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12A" w:rsidRDefault="00E11575" w:rsidP="00301CEC">
      <w:pPr>
        <w:tabs>
          <w:tab w:val="left" w:pos="6300"/>
        </w:tabs>
        <w:snapToGrid w:val="0"/>
        <w:spacing w:line="360" w:lineRule="auto"/>
        <w:jc w:val="center"/>
        <w:rPr>
          <w:color w:val="000000" w:themeColor="text1"/>
          <w:sz w:val="30"/>
          <w:szCs w:val="30"/>
        </w:rPr>
      </w:pPr>
      <w:bookmarkStart w:id="0" w:name="_Toc68101080"/>
      <w:bookmarkStart w:id="1" w:name="_Toc71553081"/>
      <w:r>
        <w:rPr>
          <w:rFonts w:ascii="宋体" w:hAnsi="宋体" w:cs="宋体" w:hint="eastAsia"/>
          <w:b/>
          <w:color w:val="000000"/>
          <w:spacing w:val="-2"/>
          <w:sz w:val="28"/>
          <w:szCs w:val="28"/>
          <w:u w:color="000000"/>
        </w:rPr>
        <w:t>重庆工商大学</w:t>
      </w:r>
      <w:r w:rsidR="00E16D35">
        <w:rPr>
          <w:rFonts w:ascii="宋体" w:hAnsi="宋体" w:cs="宋体" w:hint="eastAsia"/>
          <w:b/>
          <w:color w:val="000000"/>
          <w:spacing w:val="-2"/>
          <w:sz w:val="28"/>
          <w:szCs w:val="28"/>
          <w:u w:color="000000"/>
        </w:rPr>
        <w:t>粗糙度轮廓测量仪</w:t>
      </w:r>
      <w:r>
        <w:rPr>
          <w:rFonts w:ascii="宋体" w:hAnsi="宋体" w:cs="宋体" w:hint="eastAsia"/>
          <w:b/>
          <w:color w:val="000000"/>
          <w:spacing w:val="-2"/>
          <w:sz w:val="28"/>
          <w:szCs w:val="28"/>
          <w:u w:color="000000"/>
        </w:rPr>
        <w:t>采购</w:t>
      </w:r>
    </w:p>
    <w:p w:rsidR="009C012A" w:rsidRDefault="009C012A">
      <w:pPr>
        <w:tabs>
          <w:tab w:val="left" w:pos="6300"/>
        </w:tabs>
        <w:snapToGrid w:val="0"/>
        <w:spacing w:line="360" w:lineRule="auto"/>
        <w:rPr>
          <w:color w:val="000000" w:themeColor="text1"/>
          <w:sz w:val="30"/>
          <w:szCs w:val="30"/>
        </w:rPr>
      </w:pPr>
    </w:p>
    <w:p w:rsidR="009C012A" w:rsidRPr="00301CEC" w:rsidRDefault="009C012A">
      <w:pPr>
        <w:tabs>
          <w:tab w:val="left" w:pos="6300"/>
        </w:tabs>
        <w:snapToGrid w:val="0"/>
        <w:spacing w:line="360" w:lineRule="auto"/>
        <w:rPr>
          <w:color w:val="000000" w:themeColor="text1"/>
          <w:sz w:val="30"/>
          <w:szCs w:val="30"/>
        </w:rPr>
      </w:pPr>
    </w:p>
    <w:p w:rsidR="009C012A" w:rsidRDefault="00FD56AD">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28"/>
          <w:szCs w:val="28"/>
        </w:rPr>
      </w:pPr>
    </w:p>
    <w:p w:rsidR="009C012A" w:rsidRDefault="00FD56AD">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9C012A" w:rsidRDefault="00FD56AD">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9C012A" w:rsidRDefault="00FD56AD">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811DEA">
        <w:rPr>
          <w:rFonts w:hint="eastAsia"/>
          <w:color w:val="000000" w:themeColor="text1"/>
          <w:sz w:val="28"/>
          <w:szCs w:val="28"/>
          <w:u w:val="single"/>
        </w:rPr>
        <w:t>4</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9C012A" w:rsidRDefault="00FD56AD">
      <w:pPr>
        <w:widowControl/>
        <w:spacing w:line="360" w:lineRule="auto"/>
        <w:jc w:val="left"/>
        <w:rPr>
          <w:b/>
          <w:color w:val="000000" w:themeColor="text1"/>
          <w:sz w:val="32"/>
          <w:szCs w:val="32"/>
        </w:rPr>
      </w:pPr>
      <w:r>
        <w:rPr>
          <w:b/>
          <w:color w:val="000000" w:themeColor="text1"/>
          <w:sz w:val="32"/>
          <w:szCs w:val="32"/>
        </w:rPr>
        <w:br w:type="page"/>
      </w:r>
    </w:p>
    <w:p w:rsidR="009C012A" w:rsidRDefault="009C012A">
      <w:pPr>
        <w:spacing w:line="360" w:lineRule="auto"/>
        <w:jc w:val="center"/>
        <w:rPr>
          <w:b/>
          <w:color w:val="000000" w:themeColor="text1"/>
          <w:sz w:val="32"/>
          <w:szCs w:val="32"/>
        </w:rPr>
        <w:sectPr w:rsidR="009C012A">
          <w:footerReference w:type="even" r:id="rId10"/>
          <w:footerReference w:type="default" r:id="rId11"/>
          <w:pgSz w:w="11906" w:h="16838"/>
          <w:pgMar w:top="1418" w:right="1134" w:bottom="1418" w:left="1418" w:header="1021" w:footer="1077" w:gutter="0"/>
          <w:cols w:space="425"/>
          <w:docGrid w:linePitch="312"/>
        </w:sectPr>
      </w:pPr>
    </w:p>
    <w:p w:rsidR="009C012A" w:rsidRDefault="00FD56AD">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9C012A" w:rsidRDefault="009C012A">
      <w:pPr>
        <w:spacing w:line="360" w:lineRule="auto"/>
        <w:ind w:firstLineChars="200" w:firstLine="400"/>
        <w:rPr>
          <w:color w:val="000000" w:themeColor="text1"/>
          <w:kern w:val="0"/>
          <w:sz w:val="20"/>
          <w:szCs w:val="20"/>
        </w:rPr>
      </w:pPr>
    </w:p>
    <w:p w:rsidR="009C012A" w:rsidRDefault="00FD56AD">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9C012A" w:rsidRDefault="00FD56AD">
      <w:pPr>
        <w:snapToGrid w:val="0"/>
        <w:spacing w:line="360" w:lineRule="auto"/>
        <w:ind w:firstLineChars="200" w:firstLine="480"/>
        <w:jc w:val="left"/>
        <w:rPr>
          <w:color w:val="000000" w:themeColor="text1"/>
          <w:sz w:val="24"/>
        </w:rPr>
      </w:pPr>
      <w:r>
        <w:rPr>
          <w:color w:val="000000" w:themeColor="text1"/>
          <w:sz w:val="24"/>
        </w:rPr>
        <w:t>我方在参加</w:t>
      </w:r>
      <w:r w:rsidR="00E11575">
        <w:rPr>
          <w:rFonts w:hint="eastAsia"/>
          <w:color w:val="000000" w:themeColor="text1"/>
          <w:sz w:val="24"/>
          <w:u w:val="single"/>
        </w:rPr>
        <w:t>重庆工商大学</w:t>
      </w:r>
      <w:r w:rsidR="00E16D35">
        <w:rPr>
          <w:rFonts w:hint="eastAsia"/>
          <w:color w:val="000000" w:themeColor="text1"/>
          <w:sz w:val="24"/>
          <w:u w:val="single"/>
        </w:rPr>
        <w:t>粗糙度轮廓测量仪</w:t>
      </w:r>
      <w:r w:rsidR="00E11575">
        <w:rPr>
          <w:rFonts w:hint="eastAsia"/>
          <w:color w:val="000000" w:themeColor="text1"/>
          <w:sz w:val="24"/>
          <w:u w:val="single"/>
        </w:rPr>
        <w:t>采购</w:t>
      </w:r>
      <w:r>
        <w:rPr>
          <w:rFonts w:hint="eastAsia"/>
          <w:bCs/>
          <w:snapToGrid w:val="0"/>
          <w:color w:val="000000" w:themeColor="text1"/>
          <w:kern w:val="0"/>
          <w:position w:val="-2"/>
          <w:sz w:val="24"/>
        </w:rPr>
        <w:t>项目</w:t>
      </w:r>
      <w:r>
        <w:rPr>
          <w:color w:val="000000" w:themeColor="text1"/>
          <w:sz w:val="24"/>
        </w:rPr>
        <w:t>（项目名称）的</w:t>
      </w:r>
      <w:proofErr w:type="gramStart"/>
      <w:r>
        <w:rPr>
          <w:color w:val="000000" w:themeColor="text1"/>
          <w:sz w:val="24"/>
        </w:rPr>
        <w:t>网上竞采采购</w:t>
      </w:r>
      <w:proofErr w:type="gramEnd"/>
      <w:r>
        <w:rPr>
          <w:color w:val="000000" w:themeColor="text1"/>
          <w:sz w:val="24"/>
        </w:rPr>
        <w:t>活动中，报价及承诺如下：</w:t>
      </w:r>
    </w:p>
    <w:p w:rsidR="009C012A" w:rsidRDefault="00FD56AD">
      <w:pPr>
        <w:tabs>
          <w:tab w:val="left" w:pos="6300"/>
        </w:tabs>
        <w:snapToGrid w:val="0"/>
        <w:spacing w:line="360" w:lineRule="auto"/>
        <w:ind w:firstLineChars="200" w:firstLine="480"/>
        <w:jc w:val="left"/>
        <w:rPr>
          <w:sz w:val="24"/>
        </w:rPr>
      </w:pPr>
      <w:r>
        <w:rPr>
          <w:sz w:val="24"/>
        </w:rPr>
        <w:t>1.</w:t>
      </w:r>
      <w:r>
        <w:rPr>
          <w:sz w:val="24"/>
        </w:rPr>
        <w:t>我方愿意按照本项目采购人发布的</w:t>
      </w:r>
      <w:proofErr w:type="gramStart"/>
      <w:r>
        <w:rPr>
          <w:sz w:val="24"/>
        </w:rPr>
        <w:t>网上竞采采购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网上竞采采购</w:t>
      </w:r>
      <w:proofErr w:type="gramEnd"/>
      <w:r>
        <w:rPr>
          <w:sz w:val="24"/>
        </w:rPr>
        <w:t>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7"/>
        <w:gridCol w:w="1701"/>
        <w:gridCol w:w="1842"/>
        <w:gridCol w:w="1455"/>
        <w:gridCol w:w="842"/>
        <w:gridCol w:w="992"/>
        <w:gridCol w:w="992"/>
        <w:gridCol w:w="851"/>
      </w:tblGrid>
      <w:tr w:rsidR="009C012A" w:rsidRPr="00554699" w:rsidTr="00F124DB">
        <w:trPr>
          <w:trHeight w:val="281"/>
          <w:jc w:val="center"/>
        </w:trPr>
        <w:tc>
          <w:tcPr>
            <w:tcW w:w="1307" w:type="dxa"/>
            <w:vMerge w:val="restart"/>
            <w:vAlign w:val="center"/>
          </w:tcPr>
          <w:p w:rsidR="009C012A" w:rsidRPr="00554699" w:rsidRDefault="00FD56AD">
            <w:pPr>
              <w:spacing w:line="360" w:lineRule="auto"/>
              <w:jc w:val="center"/>
              <w:rPr>
                <w:rFonts w:asciiTheme="minorEastAsia" w:eastAsiaTheme="minorEastAsia" w:hAnsiTheme="minorEastAsia"/>
                <w:b/>
                <w:sz w:val="24"/>
              </w:rPr>
            </w:pPr>
            <w:r w:rsidRPr="00554699">
              <w:rPr>
                <w:rFonts w:asciiTheme="minorEastAsia" w:eastAsiaTheme="minorEastAsia" w:hAnsiTheme="minorEastAsia"/>
                <w:b/>
                <w:sz w:val="24"/>
              </w:rPr>
              <w:t>产品名称</w:t>
            </w:r>
          </w:p>
        </w:tc>
        <w:tc>
          <w:tcPr>
            <w:tcW w:w="1701" w:type="dxa"/>
            <w:vMerge w:val="restart"/>
            <w:vAlign w:val="center"/>
          </w:tcPr>
          <w:p w:rsidR="009C012A" w:rsidRPr="00554699" w:rsidRDefault="00FD56AD">
            <w:pPr>
              <w:spacing w:line="360" w:lineRule="auto"/>
              <w:jc w:val="center"/>
              <w:rPr>
                <w:rFonts w:asciiTheme="minorEastAsia" w:eastAsiaTheme="minorEastAsia" w:hAnsiTheme="minorEastAsia"/>
                <w:b/>
                <w:sz w:val="24"/>
              </w:rPr>
            </w:pPr>
            <w:r w:rsidRPr="00554699">
              <w:rPr>
                <w:rFonts w:asciiTheme="minorEastAsia" w:eastAsiaTheme="minorEastAsia" w:hAnsiTheme="minorEastAsia"/>
                <w:b/>
                <w:sz w:val="24"/>
              </w:rPr>
              <w:t>品牌</w:t>
            </w:r>
          </w:p>
        </w:tc>
        <w:tc>
          <w:tcPr>
            <w:tcW w:w="1842" w:type="dxa"/>
            <w:vMerge w:val="restart"/>
            <w:shd w:val="clear" w:color="auto" w:fill="auto"/>
            <w:vAlign w:val="center"/>
          </w:tcPr>
          <w:p w:rsidR="00C33F20" w:rsidRPr="005655A1" w:rsidRDefault="00FD56AD" w:rsidP="005655A1">
            <w:pPr>
              <w:spacing w:line="360" w:lineRule="auto"/>
              <w:jc w:val="center"/>
              <w:rPr>
                <w:rFonts w:asciiTheme="minorEastAsia" w:eastAsiaTheme="minorEastAsia" w:hAnsiTheme="minorEastAsia"/>
                <w:b/>
                <w:sz w:val="24"/>
              </w:rPr>
            </w:pPr>
            <w:r w:rsidRPr="00F124DB">
              <w:rPr>
                <w:rFonts w:asciiTheme="minorEastAsia" w:eastAsiaTheme="minorEastAsia" w:hAnsiTheme="minorEastAsia" w:hint="eastAsia"/>
                <w:b/>
                <w:sz w:val="24"/>
              </w:rPr>
              <w:t>制造商</w:t>
            </w:r>
          </w:p>
        </w:tc>
        <w:tc>
          <w:tcPr>
            <w:tcW w:w="1455" w:type="dxa"/>
            <w:vMerge w:val="restart"/>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规格</w:t>
            </w:r>
            <w:r w:rsidRPr="00554699">
              <w:rPr>
                <w:rFonts w:asciiTheme="minorEastAsia" w:eastAsiaTheme="minorEastAsia" w:hAnsiTheme="minorEastAsia" w:hint="eastAsia"/>
                <w:b/>
                <w:bCs/>
                <w:sz w:val="24"/>
              </w:rPr>
              <w:t>型号</w:t>
            </w:r>
          </w:p>
        </w:tc>
        <w:tc>
          <w:tcPr>
            <w:tcW w:w="842" w:type="dxa"/>
            <w:vMerge w:val="restart"/>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数量</w:t>
            </w:r>
          </w:p>
        </w:tc>
        <w:tc>
          <w:tcPr>
            <w:tcW w:w="1984" w:type="dxa"/>
            <w:gridSpan w:val="2"/>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综合单价（元）</w:t>
            </w:r>
          </w:p>
        </w:tc>
        <w:tc>
          <w:tcPr>
            <w:tcW w:w="851" w:type="dxa"/>
            <w:vMerge w:val="restart"/>
            <w:vAlign w:val="center"/>
          </w:tcPr>
          <w:p w:rsidR="009C012A" w:rsidRPr="00554699" w:rsidRDefault="00FD56AD">
            <w:pPr>
              <w:spacing w:line="360" w:lineRule="auto"/>
              <w:jc w:val="center"/>
              <w:rPr>
                <w:rFonts w:asciiTheme="minorEastAsia" w:eastAsiaTheme="minorEastAsia" w:hAnsiTheme="minorEastAsia"/>
                <w:b/>
                <w:bCs/>
                <w:sz w:val="24"/>
              </w:rPr>
            </w:pPr>
            <w:r w:rsidRPr="005655A1">
              <w:rPr>
                <w:rFonts w:asciiTheme="minorEastAsia" w:eastAsiaTheme="minorEastAsia" w:hAnsiTheme="minorEastAsia"/>
                <w:b/>
                <w:bCs/>
                <w:sz w:val="24"/>
                <w:highlight w:val="red"/>
              </w:rPr>
              <w:t>总价</w:t>
            </w:r>
            <w:r w:rsidRPr="005655A1">
              <w:rPr>
                <w:rFonts w:asciiTheme="minorEastAsia" w:eastAsiaTheme="minorEastAsia" w:hAnsiTheme="minorEastAsia"/>
                <w:b/>
                <w:bCs/>
                <w:sz w:val="24"/>
              </w:rPr>
              <w:t>（元）</w:t>
            </w:r>
          </w:p>
        </w:tc>
      </w:tr>
      <w:tr w:rsidR="009C012A" w:rsidRPr="00554699" w:rsidTr="00F124DB">
        <w:trPr>
          <w:trHeight w:val="287"/>
          <w:jc w:val="center"/>
        </w:trPr>
        <w:tc>
          <w:tcPr>
            <w:tcW w:w="1307" w:type="dxa"/>
            <w:vMerge/>
            <w:vAlign w:val="center"/>
          </w:tcPr>
          <w:p w:rsidR="009C012A" w:rsidRPr="00554699" w:rsidRDefault="009C012A">
            <w:pPr>
              <w:spacing w:line="360" w:lineRule="auto"/>
              <w:jc w:val="center"/>
              <w:rPr>
                <w:rFonts w:asciiTheme="minorEastAsia" w:eastAsiaTheme="minorEastAsia" w:hAnsiTheme="minorEastAsia"/>
                <w:b/>
                <w:sz w:val="24"/>
              </w:rPr>
            </w:pPr>
          </w:p>
        </w:tc>
        <w:tc>
          <w:tcPr>
            <w:tcW w:w="1701" w:type="dxa"/>
            <w:vMerge/>
            <w:vAlign w:val="center"/>
          </w:tcPr>
          <w:p w:rsidR="009C012A" w:rsidRPr="00554699" w:rsidRDefault="009C012A">
            <w:pPr>
              <w:spacing w:line="360" w:lineRule="auto"/>
              <w:jc w:val="center"/>
              <w:rPr>
                <w:rFonts w:asciiTheme="minorEastAsia" w:eastAsiaTheme="minorEastAsia" w:hAnsiTheme="minorEastAsia"/>
                <w:b/>
                <w:sz w:val="24"/>
              </w:rPr>
            </w:pPr>
          </w:p>
        </w:tc>
        <w:tc>
          <w:tcPr>
            <w:tcW w:w="1842" w:type="dxa"/>
            <w:vMerge/>
            <w:shd w:val="clear" w:color="auto" w:fill="auto"/>
            <w:vAlign w:val="center"/>
          </w:tcPr>
          <w:p w:rsidR="009C012A" w:rsidRPr="00554699" w:rsidRDefault="009C012A">
            <w:pPr>
              <w:spacing w:line="360" w:lineRule="auto"/>
              <w:jc w:val="center"/>
              <w:rPr>
                <w:rFonts w:asciiTheme="minorEastAsia" w:eastAsiaTheme="minorEastAsia" w:hAnsiTheme="minorEastAsia"/>
                <w:b/>
                <w:sz w:val="24"/>
              </w:rPr>
            </w:pPr>
          </w:p>
        </w:tc>
        <w:tc>
          <w:tcPr>
            <w:tcW w:w="1455"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c>
          <w:tcPr>
            <w:tcW w:w="842"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c>
          <w:tcPr>
            <w:tcW w:w="992" w:type="dxa"/>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限价</w:t>
            </w:r>
          </w:p>
        </w:tc>
        <w:tc>
          <w:tcPr>
            <w:tcW w:w="992" w:type="dxa"/>
            <w:vAlign w:val="center"/>
          </w:tcPr>
          <w:p w:rsidR="009C012A" w:rsidRPr="00554699" w:rsidRDefault="00FD56AD">
            <w:pPr>
              <w:spacing w:line="360" w:lineRule="auto"/>
              <w:jc w:val="center"/>
              <w:rPr>
                <w:rFonts w:asciiTheme="minorEastAsia" w:eastAsiaTheme="minorEastAsia" w:hAnsiTheme="minorEastAsia"/>
                <w:b/>
                <w:bCs/>
                <w:sz w:val="24"/>
              </w:rPr>
            </w:pPr>
            <w:r w:rsidRPr="005655A1">
              <w:rPr>
                <w:rFonts w:asciiTheme="minorEastAsia" w:eastAsiaTheme="minorEastAsia" w:hAnsiTheme="minorEastAsia"/>
                <w:b/>
                <w:bCs/>
                <w:sz w:val="24"/>
                <w:highlight w:val="red"/>
              </w:rPr>
              <w:t>报价</w:t>
            </w:r>
          </w:p>
        </w:tc>
        <w:tc>
          <w:tcPr>
            <w:tcW w:w="851"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r>
      <w:tr w:rsidR="00811DEA" w:rsidRPr="00554699" w:rsidTr="00F124DB">
        <w:trPr>
          <w:trHeight w:val="886"/>
          <w:jc w:val="center"/>
        </w:trPr>
        <w:tc>
          <w:tcPr>
            <w:tcW w:w="1307" w:type="dxa"/>
            <w:tcBorders>
              <w:top w:val="single" w:sz="4" w:space="0" w:color="000000"/>
              <w:left w:val="single" w:sz="4" w:space="0" w:color="000000"/>
              <w:right w:val="single" w:sz="4" w:space="0" w:color="000000"/>
            </w:tcBorders>
            <w:vAlign w:val="center"/>
          </w:tcPr>
          <w:p w:rsidR="00811DEA" w:rsidRDefault="006B7D4B" w:rsidP="00F124DB">
            <w:pPr>
              <w:jc w:val="center"/>
              <w:rPr>
                <w:rFonts w:ascii="宋体" w:hAnsi="宋体" w:cs="宋体"/>
                <w:color w:val="000000"/>
                <w:sz w:val="22"/>
                <w:szCs w:val="22"/>
              </w:rPr>
            </w:pPr>
            <w:r w:rsidRPr="006B7D4B">
              <w:rPr>
                <w:rFonts w:ascii="宋体" w:hAnsi="宋体" w:cs="宋体" w:hint="eastAsia"/>
                <w:color w:val="000000"/>
                <w:sz w:val="22"/>
                <w:szCs w:val="22"/>
              </w:rPr>
              <w:t>粗糙度轮廓测量仪</w:t>
            </w:r>
          </w:p>
        </w:tc>
        <w:tc>
          <w:tcPr>
            <w:tcW w:w="1701" w:type="dxa"/>
            <w:tcBorders>
              <w:top w:val="single" w:sz="4" w:space="0" w:color="auto"/>
              <w:left w:val="single" w:sz="4" w:space="0" w:color="auto"/>
              <w:right w:val="single" w:sz="4" w:space="0" w:color="auto"/>
            </w:tcBorders>
            <w:shd w:val="clear" w:color="000000" w:fill="FFFFFF"/>
            <w:vAlign w:val="center"/>
          </w:tcPr>
          <w:p w:rsidR="00811DEA" w:rsidRDefault="006B7D4B" w:rsidP="00F124DB">
            <w:pPr>
              <w:jc w:val="center"/>
              <w:rPr>
                <w:rFonts w:ascii="宋体" w:hAnsi="宋体" w:cs="宋体"/>
                <w:color w:val="000000"/>
                <w:sz w:val="22"/>
                <w:szCs w:val="22"/>
              </w:rPr>
            </w:pPr>
            <w:r>
              <w:rPr>
                <w:rFonts w:ascii="宋体" w:hAnsi="宋体" w:cs="宋体"/>
                <w:color w:val="000000"/>
                <w:sz w:val="22"/>
                <w:szCs w:val="22"/>
              </w:rPr>
              <w:t>中图</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11DEA" w:rsidRDefault="00F124DB" w:rsidP="00F124DB">
            <w:pPr>
              <w:jc w:val="center"/>
              <w:rPr>
                <w:rFonts w:ascii="宋体" w:hAnsi="宋体" w:cs="宋体"/>
                <w:color w:val="000000"/>
                <w:sz w:val="22"/>
                <w:szCs w:val="22"/>
              </w:rPr>
            </w:pPr>
            <w:r>
              <w:rPr>
                <w:rFonts w:ascii="宋体" w:hAnsi="宋体" w:cs="宋体"/>
                <w:color w:val="000000"/>
                <w:sz w:val="22"/>
                <w:szCs w:val="22"/>
              </w:rPr>
              <w:t>深圳市中图仪器股份有限公司</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811DEA" w:rsidRDefault="006B7D4B" w:rsidP="00F124DB">
            <w:pPr>
              <w:jc w:val="center"/>
              <w:rPr>
                <w:rFonts w:ascii="宋体" w:hAnsi="宋体" w:cs="宋体" w:hint="eastAsia"/>
                <w:color w:val="000000"/>
                <w:sz w:val="22"/>
                <w:szCs w:val="22"/>
              </w:rPr>
            </w:pPr>
            <w:r>
              <w:rPr>
                <w:rFonts w:ascii="宋体" w:hAnsi="宋体" w:cs="宋体"/>
                <w:color w:val="000000"/>
                <w:sz w:val="22"/>
                <w:szCs w:val="22"/>
              </w:rPr>
              <w:t>SJ</w:t>
            </w:r>
            <w:r>
              <w:rPr>
                <w:rFonts w:ascii="宋体" w:hAnsi="宋体" w:cs="宋体" w:hint="eastAsia"/>
                <w:color w:val="000000"/>
                <w:sz w:val="22"/>
                <w:szCs w:val="22"/>
              </w:rPr>
              <w:t>5760-PR</w:t>
            </w:r>
          </w:p>
          <w:p w:rsidR="00F124DB" w:rsidRPr="00F124DB" w:rsidRDefault="00F124DB" w:rsidP="00F124DB">
            <w:pPr>
              <w:jc w:val="center"/>
            </w:pPr>
            <w:r w:rsidRPr="00F124DB">
              <w:rPr>
                <w:rFonts w:ascii="宋体" w:hAnsi="宋体" w:cs="宋体" w:hint="eastAsia"/>
                <w:color w:val="000000"/>
                <w:sz w:val="22"/>
                <w:szCs w:val="22"/>
              </w:rPr>
              <w:t>具体参数详见附件</w:t>
            </w:r>
          </w:p>
        </w:tc>
        <w:tc>
          <w:tcPr>
            <w:tcW w:w="842" w:type="dxa"/>
            <w:vAlign w:val="center"/>
          </w:tcPr>
          <w:p w:rsidR="00811DEA" w:rsidRDefault="00E16D35" w:rsidP="00F124DB">
            <w:pPr>
              <w:ind w:right="220"/>
              <w:jc w:val="center"/>
              <w:rPr>
                <w:rFonts w:ascii="宋体" w:hAnsi="宋体" w:cs="宋体"/>
                <w:color w:val="000000"/>
                <w:sz w:val="22"/>
                <w:szCs w:val="22"/>
              </w:rPr>
            </w:pPr>
            <w:r>
              <w:rPr>
                <w:rFonts w:ascii="宋体" w:hAnsi="宋体" w:cs="宋体" w:hint="eastAsia"/>
                <w:color w:val="000000"/>
                <w:sz w:val="22"/>
                <w:szCs w:val="22"/>
              </w:rPr>
              <w:t>1台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1DEA" w:rsidRDefault="00E16D35" w:rsidP="00F124DB">
            <w:pPr>
              <w:jc w:val="center"/>
              <w:rPr>
                <w:rFonts w:ascii="宋体" w:hAnsi="宋体" w:cs="宋体"/>
                <w:color w:val="000000"/>
                <w:sz w:val="22"/>
                <w:szCs w:val="22"/>
              </w:rPr>
            </w:pPr>
            <w:r>
              <w:rPr>
                <w:rFonts w:ascii="宋体" w:hAnsi="宋体" w:cs="宋体" w:hint="eastAsia"/>
                <w:color w:val="000000"/>
                <w:sz w:val="22"/>
                <w:szCs w:val="22"/>
              </w:rPr>
              <w:t>190000</w:t>
            </w:r>
          </w:p>
        </w:tc>
        <w:tc>
          <w:tcPr>
            <w:tcW w:w="992" w:type="dxa"/>
            <w:vAlign w:val="center"/>
          </w:tcPr>
          <w:p w:rsidR="00811DEA" w:rsidRDefault="00811DEA" w:rsidP="00F124DB">
            <w:pPr>
              <w:jc w:val="center"/>
              <w:rPr>
                <w:rFonts w:ascii="宋体" w:hAnsi="宋体" w:cs="宋体"/>
                <w:color w:val="000000"/>
                <w:sz w:val="22"/>
                <w:szCs w:val="22"/>
              </w:rPr>
            </w:pPr>
          </w:p>
        </w:tc>
        <w:tc>
          <w:tcPr>
            <w:tcW w:w="851" w:type="dxa"/>
            <w:vAlign w:val="center"/>
          </w:tcPr>
          <w:p w:rsidR="00811DEA" w:rsidRPr="00554699" w:rsidRDefault="00811DEA" w:rsidP="00F124DB">
            <w:pPr>
              <w:spacing w:line="360" w:lineRule="auto"/>
              <w:jc w:val="center"/>
              <w:rPr>
                <w:rFonts w:asciiTheme="minorEastAsia" w:eastAsiaTheme="minorEastAsia" w:hAnsiTheme="minorEastAsia"/>
                <w:sz w:val="24"/>
                <w:lang w:eastAsia="zh-TW"/>
              </w:rPr>
            </w:pPr>
          </w:p>
        </w:tc>
      </w:tr>
      <w:tr w:rsidR="00811DEA" w:rsidRPr="00554699" w:rsidTr="000F48A8">
        <w:trPr>
          <w:trHeight w:val="718"/>
          <w:jc w:val="center"/>
        </w:trPr>
        <w:tc>
          <w:tcPr>
            <w:tcW w:w="1307" w:type="dxa"/>
            <w:vAlign w:val="center"/>
          </w:tcPr>
          <w:p w:rsidR="00811DEA" w:rsidRPr="00554699" w:rsidRDefault="00811DEA">
            <w:pPr>
              <w:spacing w:line="360" w:lineRule="auto"/>
              <w:jc w:val="center"/>
              <w:rPr>
                <w:rFonts w:asciiTheme="minorEastAsia" w:eastAsiaTheme="minorEastAsia" w:hAnsiTheme="minorEastAsia"/>
                <w:sz w:val="24"/>
              </w:rPr>
            </w:pPr>
            <w:r w:rsidRPr="005655A1">
              <w:rPr>
                <w:rFonts w:asciiTheme="minorEastAsia" w:eastAsiaTheme="minorEastAsia" w:hAnsiTheme="minorEastAsia"/>
                <w:sz w:val="24"/>
                <w:highlight w:val="red"/>
              </w:rPr>
              <w:t>合计（元）</w:t>
            </w:r>
          </w:p>
        </w:tc>
        <w:tc>
          <w:tcPr>
            <w:tcW w:w="8675" w:type="dxa"/>
            <w:gridSpan w:val="7"/>
            <w:vAlign w:val="center"/>
          </w:tcPr>
          <w:p w:rsidR="00811DEA" w:rsidRPr="00554699" w:rsidRDefault="00811DEA">
            <w:pPr>
              <w:spacing w:line="360" w:lineRule="auto"/>
              <w:jc w:val="right"/>
              <w:rPr>
                <w:rFonts w:asciiTheme="minorEastAsia" w:eastAsiaTheme="minorEastAsia" w:hAnsiTheme="minorEastAsia"/>
                <w:sz w:val="24"/>
              </w:rPr>
            </w:pPr>
          </w:p>
        </w:tc>
      </w:tr>
      <w:tr w:rsidR="00811DEA" w:rsidRPr="00554699" w:rsidTr="0014487F">
        <w:trPr>
          <w:trHeight w:val="475"/>
          <w:jc w:val="center"/>
        </w:trPr>
        <w:tc>
          <w:tcPr>
            <w:tcW w:w="9982" w:type="dxa"/>
            <w:gridSpan w:val="8"/>
            <w:vAlign w:val="center"/>
          </w:tcPr>
          <w:p w:rsidR="00811DEA" w:rsidRDefault="00811DEA">
            <w:pPr>
              <w:spacing w:line="360" w:lineRule="auto"/>
              <w:jc w:val="left"/>
              <w:rPr>
                <w:rFonts w:asciiTheme="minorEastAsia" w:eastAsiaTheme="minorEastAsia" w:hAnsiTheme="minorEastAsia"/>
                <w:b/>
                <w:sz w:val="24"/>
              </w:rPr>
            </w:pPr>
            <w:r w:rsidRPr="00554699">
              <w:rPr>
                <w:rFonts w:asciiTheme="minorEastAsia" w:eastAsiaTheme="minorEastAsia" w:hAnsiTheme="minorEastAsia"/>
                <w:b/>
                <w:sz w:val="24"/>
              </w:rPr>
              <w:t>注：</w:t>
            </w:r>
            <w:r w:rsidRPr="00554699">
              <w:rPr>
                <w:rFonts w:asciiTheme="minorEastAsia" w:eastAsiaTheme="minorEastAsia" w:hAnsiTheme="minorEastAsia" w:hint="eastAsia"/>
                <w:b/>
                <w:sz w:val="24"/>
              </w:rPr>
              <w:t>若成交价为多轮竞价后的平台报价，响应文件的报价仅作为留存资料（不得超过限价）。</w:t>
            </w:r>
          </w:p>
          <w:p w:rsidR="00811DEA" w:rsidRPr="00554699" w:rsidRDefault="00811DEA" w:rsidP="00554699">
            <w:pPr>
              <w:pStyle w:val="a0"/>
              <w:ind w:firstLineChars="200" w:firstLine="482"/>
            </w:pPr>
            <w:r w:rsidRPr="00554699">
              <w:rPr>
                <w:rFonts w:asciiTheme="minorEastAsia" w:eastAsiaTheme="minorEastAsia" w:hAnsiTheme="minorEastAsia" w:hint="eastAsia"/>
                <w:b/>
                <w:sz w:val="24"/>
                <w:szCs w:val="24"/>
              </w:rPr>
              <w:t>具体参数详见附件</w:t>
            </w:r>
          </w:p>
        </w:tc>
      </w:tr>
    </w:tbl>
    <w:p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我方承诺：本次</w:t>
      </w:r>
      <w:proofErr w:type="gramStart"/>
      <w:r>
        <w:rPr>
          <w:color w:val="000000" w:themeColor="text1"/>
          <w:sz w:val="24"/>
        </w:rPr>
        <w:t>网上竞采的</w:t>
      </w:r>
      <w:proofErr w:type="gramEnd"/>
      <w:r>
        <w:rPr>
          <w:color w:val="000000" w:themeColor="text1"/>
          <w:sz w:val="24"/>
        </w:rPr>
        <w:t>有效期为</w:t>
      </w:r>
      <w:r>
        <w:rPr>
          <w:color w:val="000000" w:themeColor="text1"/>
          <w:sz w:val="24"/>
        </w:rPr>
        <w:t>90</w:t>
      </w:r>
      <w:r>
        <w:rPr>
          <w:color w:val="000000" w:themeColor="text1"/>
          <w:sz w:val="24"/>
        </w:rPr>
        <w:t>天。</w:t>
      </w:r>
    </w:p>
    <w:p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z w:val="24"/>
        </w:rPr>
        <w:t>网上</w:t>
      </w:r>
      <w:r>
        <w:rPr>
          <w:snapToGrid w:val="0"/>
          <w:color w:val="000000" w:themeColor="text1"/>
          <w:kern w:val="0"/>
          <w:position w:val="-2"/>
          <w:sz w:val="24"/>
        </w:rPr>
        <w:t>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9C012A" w:rsidRDefault="00FD56AD">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Pr>
          <w:color w:val="000000" w:themeColor="text1"/>
          <w:sz w:val="24"/>
        </w:rPr>
        <w:t>我方</w:t>
      </w:r>
      <w:r>
        <w:rPr>
          <w:rFonts w:hint="eastAsia"/>
          <w:color w:val="000000" w:themeColor="text1"/>
          <w:sz w:val="24"/>
        </w:rPr>
        <w:t>为企业法人，</w:t>
      </w:r>
      <w:r>
        <w:rPr>
          <w:color w:val="000000" w:themeColor="text1"/>
          <w:sz w:val="24"/>
        </w:rPr>
        <w:t>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6</w:t>
      </w:r>
      <w:r>
        <w:rPr>
          <w:snapToGrid w:val="0"/>
          <w:color w:val="000000" w:themeColor="text1"/>
          <w:kern w:val="0"/>
          <w:position w:val="-2"/>
          <w:sz w:val="24"/>
        </w:rPr>
        <w:t>.</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Pr>
          <w:rFonts w:hint="eastAsia"/>
          <w:color w:val="000000" w:themeColor="text1"/>
          <w:sz w:val="24"/>
        </w:rPr>
        <w:t>采购人发布的“合同条款”和</w:t>
      </w:r>
      <w:proofErr w:type="gramStart"/>
      <w:r>
        <w:rPr>
          <w:color w:val="000000" w:themeColor="text1"/>
          <w:sz w:val="24"/>
        </w:rPr>
        <w:t>网上竞采采购</w:t>
      </w:r>
      <w:proofErr w:type="gramEnd"/>
      <w:r>
        <w:rPr>
          <w:color w:val="000000" w:themeColor="text1"/>
          <w:sz w:val="24"/>
        </w:rPr>
        <w:t>结果</w:t>
      </w:r>
      <w:r>
        <w:rPr>
          <w:rFonts w:hint="eastAsia"/>
          <w:color w:val="000000" w:themeColor="text1"/>
          <w:sz w:val="24"/>
        </w:rPr>
        <w:t>、</w:t>
      </w:r>
      <w:proofErr w:type="gramStart"/>
      <w:r>
        <w:rPr>
          <w:rFonts w:hint="eastAsia"/>
          <w:color w:val="000000" w:themeColor="text1"/>
          <w:sz w:val="24"/>
        </w:rPr>
        <w:t>网上竞采公告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7</w:t>
      </w:r>
      <w:r>
        <w:rPr>
          <w:snapToGrid w:val="0"/>
          <w:color w:val="000000" w:themeColor="text1"/>
          <w:kern w:val="0"/>
          <w:position w:val="-2"/>
          <w:sz w:val="24"/>
        </w:rPr>
        <w:t>.</w:t>
      </w:r>
      <w:r>
        <w:rPr>
          <w:rFonts w:hint="eastAsia"/>
          <w:snapToGrid w:val="0"/>
          <w:color w:val="000000" w:themeColor="text1"/>
          <w:kern w:val="0"/>
          <w:position w:val="-2"/>
          <w:sz w:val="24"/>
        </w:rPr>
        <w:t>我方若中选，</w:t>
      </w:r>
      <w:r>
        <w:rPr>
          <w:rFonts w:ascii="宋体" w:hAnsi="宋体" w:hint="eastAsia"/>
          <w:sz w:val="24"/>
        </w:rPr>
        <w:t>采购人可通过现场考察、函询等多种方式对我方的响应文件响应情况</w:t>
      </w:r>
      <w:r>
        <w:rPr>
          <w:rFonts w:ascii="宋体" w:hAnsi="宋体" w:hint="eastAsia"/>
          <w:sz w:val="24"/>
        </w:rPr>
        <w:lastRenderedPageBreak/>
        <w:t>予以核查，我方无条件配合并提供有关证明材料，证明其响应内容的真实有效性。采购人若发现我方进行</w:t>
      </w:r>
      <w:proofErr w:type="gramStart"/>
      <w:r>
        <w:rPr>
          <w:rFonts w:ascii="宋体" w:hAnsi="宋体" w:hint="eastAsia"/>
          <w:sz w:val="24"/>
        </w:rPr>
        <w:t>虚假响应</w:t>
      </w:r>
      <w:proofErr w:type="gramEnd"/>
      <w:r>
        <w:rPr>
          <w:rFonts w:ascii="宋体" w:hAnsi="宋体" w:hint="eastAsia"/>
          <w:sz w:val="24"/>
        </w:rPr>
        <w:t>或提供虚假材料的，有权取消我方的中标资格；若在合同签订后查实我方进行</w:t>
      </w:r>
      <w:proofErr w:type="gramStart"/>
      <w:r>
        <w:rPr>
          <w:rFonts w:ascii="宋体" w:hAnsi="宋体" w:hint="eastAsia"/>
          <w:sz w:val="24"/>
        </w:rPr>
        <w:t>虚假响应</w:t>
      </w:r>
      <w:proofErr w:type="gramEnd"/>
      <w:r>
        <w:rPr>
          <w:rFonts w:ascii="宋体" w:hAnsi="宋体" w:hint="eastAsia"/>
          <w:sz w:val="24"/>
        </w:rPr>
        <w:t>或提供虚假材料的，采购人有权单方面终止合同，全额没收履约保证金（如有）</w:t>
      </w:r>
      <w:r>
        <w:rPr>
          <w:color w:val="000000" w:themeColor="text1"/>
          <w:sz w:val="24"/>
        </w:rPr>
        <w:t>，</w:t>
      </w:r>
      <w:r>
        <w:rPr>
          <w:snapToGrid w:val="0"/>
          <w:color w:val="000000" w:themeColor="text1"/>
          <w:kern w:val="0"/>
          <w:position w:val="-2"/>
          <w:sz w:val="24"/>
        </w:rPr>
        <w:t>给采购人造成经济损失的，依法承担赔偿责任。</w:t>
      </w:r>
    </w:p>
    <w:p w:rsidR="009C012A" w:rsidRDefault="00FD56AD">
      <w:pPr>
        <w:tabs>
          <w:tab w:val="left" w:pos="6300"/>
        </w:tabs>
        <w:snapToGrid w:val="0"/>
        <w:spacing w:line="360" w:lineRule="auto"/>
        <w:ind w:firstLineChars="200" w:firstLine="480"/>
        <w:rPr>
          <w:sz w:val="24"/>
        </w:rPr>
      </w:pPr>
      <w:r>
        <w:rPr>
          <w:rFonts w:hint="eastAsia"/>
          <w:sz w:val="24"/>
        </w:rPr>
        <w:t>8</w:t>
      </w:r>
      <w:r>
        <w:rPr>
          <w:sz w:val="24"/>
        </w:rPr>
        <w:t>.</w:t>
      </w:r>
      <w:r>
        <w:rPr>
          <w:sz w:val="24"/>
        </w:rPr>
        <w:t>在整个</w:t>
      </w:r>
      <w:proofErr w:type="gramStart"/>
      <w:r>
        <w:rPr>
          <w:sz w:val="24"/>
        </w:rPr>
        <w:t>网上竞采采购</w:t>
      </w:r>
      <w:proofErr w:type="gramEnd"/>
      <w:r>
        <w:rPr>
          <w:sz w:val="24"/>
        </w:rPr>
        <w:t>过程中，我方若有违规行为，愿意接受按照《中华人民共和国政府采购法》及其实施条例、重庆市政府采购云平台规定给予惩罚。</w:t>
      </w:r>
    </w:p>
    <w:p w:rsidR="009C012A" w:rsidRDefault="00FD56AD">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9C012A" w:rsidRDefault="00FD56AD">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554699" w:rsidRDefault="00FD56AD" w:rsidP="00301CEC">
      <w:pPr>
        <w:snapToGrid w:val="0"/>
        <w:spacing w:line="360" w:lineRule="auto"/>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554699" w:rsidRDefault="00554699" w:rsidP="00554699">
      <w:pPr>
        <w:pStyle w:val="a0"/>
      </w:pPr>
      <w:r>
        <w:br w:type="page"/>
      </w:r>
    </w:p>
    <w:p w:rsidR="00554699" w:rsidRDefault="00554699" w:rsidP="00554699">
      <w:pPr>
        <w:spacing w:line="360" w:lineRule="auto"/>
        <w:jc w:val="left"/>
        <w:rPr>
          <w:rFonts w:ascii="宋体" w:hAnsi="宋体"/>
          <w:sz w:val="24"/>
        </w:rPr>
      </w:pPr>
      <w:r w:rsidRPr="00554699">
        <w:rPr>
          <w:rFonts w:ascii="宋体" w:hAnsi="宋体"/>
          <w:sz w:val="24"/>
        </w:rPr>
        <w:lastRenderedPageBreak/>
        <w:t>附件：</w:t>
      </w:r>
    </w:p>
    <w:p w:rsidR="00554699" w:rsidRPr="00554699" w:rsidRDefault="00554699" w:rsidP="00554699">
      <w:pPr>
        <w:pStyle w:val="a0"/>
        <w:jc w:val="center"/>
        <w:rPr>
          <w:b/>
          <w:sz w:val="24"/>
          <w:szCs w:val="24"/>
        </w:rPr>
      </w:pPr>
      <w:r w:rsidRPr="00554699">
        <w:rPr>
          <w:rFonts w:hint="eastAsia"/>
          <w:b/>
          <w:sz w:val="24"/>
          <w:szCs w:val="24"/>
        </w:rPr>
        <w:t>技术参数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9"/>
        <w:gridCol w:w="1284"/>
        <w:gridCol w:w="7223"/>
        <w:gridCol w:w="674"/>
      </w:tblGrid>
      <w:tr w:rsidR="00F35C30" w:rsidRPr="00554699" w:rsidTr="00F35C30">
        <w:tc>
          <w:tcPr>
            <w:tcW w:w="203" w:type="pct"/>
            <w:shd w:val="clear" w:color="auto" w:fill="auto"/>
            <w:vAlign w:val="center"/>
          </w:tcPr>
          <w:p w:rsidR="00F35C30" w:rsidRPr="00554699" w:rsidRDefault="00F35C30" w:rsidP="00340B92">
            <w:pPr>
              <w:jc w:val="center"/>
              <w:rPr>
                <w:rFonts w:asciiTheme="minorEastAsia" w:eastAsiaTheme="minorEastAsia" w:hAnsiTheme="minorEastAsia"/>
                <w:b/>
                <w:sz w:val="24"/>
              </w:rPr>
            </w:pPr>
            <w:r w:rsidRPr="00554699">
              <w:rPr>
                <w:rFonts w:asciiTheme="minorEastAsia" w:eastAsiaTheme="minorEastAsia" w:hAnsiTheme="minorEastAsia" w:hint="eastAsia"/>
                <w:b/>
                <w:sz w:val="24"/>
              </w:rPr>
              <w:t>名称</w:t>
            </w:r>
          </w:p>
        </w:tc>
        <w:tc>
          <w:tcPr>
            <w:tcW w:w="671" w:type="pct"/>
            <w:shd w:val="clear" w:color="auto" w:fill="auto"/>
            <w:noWrap/>
            <w:vAlign w:val="center"/>
          </w:tcPr>
          <w:p w:rsidR="00F35C30" w:rsidRPr="00554699" w:rsidRDefault="00F35C30" w:rsidP="00F35C30">
            <w:pPr>
              <w:jc w:val="center"/>
              <w:rPr>
                <w:rFonts w:asciiTheme="minorEastAsia" w:eastAsiaTheme="minorEastAsia" w:hAnsiTheme="minorEastAsia"/>
                <w:b/>
                <w:sz w:val="24"/>
              </w:rPr>
            </w:pPr>
            <w:r>
              <w:rPr>
                <w:rFonts w:asciiTheme="minorEastAsia" w:eastAsiaTheme="minorEastAsia" w:hAnsiTheme="minorEastAsia" w:hint="eastAsia"/>
                <w:b/>
                <w:sz w:val="24"/>
              </w:rPr>
              <w:t>品牌型号</w:t>
            </w:r>
          </w:p>
        </w:tc>
        <w:tc>
          <w:tcPr>
            <w:tcW w:w="3774" w:type="pct"/>
            <w:shd w:val="clear" w:color="auto" w:fill="auto"/>
            <w:vAlign w:val="center"/>
          </w:tcPr>
          <w:p w:rsidR="00F35C30" w:rsidRPr="00554699" w:rsidRDefault="00F35C30" w:rsidP="00F35C30">
            <w:pPr>
              <w:jc w:val="center"/>
              <w:rPr>
                <w:rFonts w:asciiTheme="minorEastAsia" w:eastAsiaTheme="minorEastAsia" w:hAnsiTheme="minorEastAsia"/>
                <w:b/>
                <w:sz w:val="24"/>
              </w:rPr>
            </w:pPr>
            <w:r w:rsidRPr="00554699">
              <w:rPr>
                <w:rFonts w:asciiTheme="minorEastAsia" w:eastAsiaTheme="minorEastAsia" w:hAnsiTheme="minorEastAsia" w:hint="eastAsia"/>
                <w:b/>
                <w:sz w:val="24"/>
              </w:rPr>
              <w:t>产品描述</w:t>
            </w:r>
          </w:p>
        </w:tc>
        <w:tc>
          <w:tcPr>
            <w:tcW w:w="352" w:type="pct"/>
            <w:shd w:val="clear" w:color="auto" w:fill="auto"/>
            <w:noWrap/>
            <w:vAlign w:val="center"/>
          </w:tcPr>
          <w:p w:rsidR="00F35C30" w:rsidRPr="00554699" w:rsidRDefault="00F35C30" w:rsidP="00F35C30">
            <w:pPr>
              <w:jc w:val="center"/>
              <w:rPr>
                <w:rFonts w:asciiTheme="minorEastAsia" w:eastAsiaTheme="minorEastAsia" w:hAnsiTheme="minorEastAsia"/>
                <w:b/>
                <w:sz w:val="24"/>
              </w:rPr>
            </w:pPr>
            <w:r w:rsidRPr="00554699">
              <w:rPr>
                <w:rFonts w:asciiTheme="minorEastAsia" w:eastAsiaTheme="minorEastAsia" w:hAnsiTheme="minorEastAsia" w:hint="eastAsia"/>
                <w:b/>
                <w:sz w:val="24"/>
              </w:rPr>
              <w:t>数量</w:t>
            </w:r>
          </w:p>
        </w:tc>
      </w:tr>
      <w:tr w:rsidR="00F35C30" w:rsidRPr="00554699" w:rsidTr="00F35C30">
        <w:tc>
          <w:tcPr>
            <w:tcW w:w="203" w:type="pct"/>
            <w:shd w:val="clear" w:color="auto" w:fill="auto"/>
            <w:vAlign w:val="center"/>
          </w:tcPr>
          <w:p w:rsidR="00F35C30" w:rsidRDefault="00F35C30" w:rsidP="00F35C30">
            <w:pPr>
              <w:jc w:val="center"/>
              <w:rPr>
                <w:rFonts w:ascii="宋体" w:hAnsi="宋体" w:cs="宋体"/>
                <w:color w:val="000000"/>
                <w:sz w:val="22"/>
                <w:szCs w:val="22"/>
              </w:rPr>
            </w:pPr>
            <w:r w:rsidRPr="006B7D4B">
              <w:rPr>
                <w:rFonts w:ascii="宋体" w:hAnsi="宋体" w:cs="宋体" w:hint="eastAsia"/>
                <w:color w:val="000000"/>
                <w:sz w:val="22"/>
                <w:szCs w:val="22"/>
              </w:rPr>
              <w:t>粗糙度轮廓测量仪</w:t>
            </w:r>
          </w:p>
        </w:tc>
        <w:tc>
          <w:tcPr>
            <w:tcW w:w="671" w:type="pct"/>
            <w:shd w:val="clear" w:color="auto" w:fill="auto"/>
            <w:noWrap/>
            <w:vAlign w:val="center"/>
          </w:tcPr>
          <w:p w:rsidR="00F35C30" w:rsidRDefault="00F35C30" w:rsidP="00F35C30">
            <w:pPr>
              <w:jc w:val="center"/>
              <w:rPr>
                <w:rFonts w:ascii="宋体" w:hAnsi="宋体" w:cs="宋体"/>
                <w:color w:val="000000"/>
                <w:sz w:val="22"/>
                <w:szCs w:val="22"/>
              </w:rPr>
            </w:pPr>
            <w:r>
              <w:rPr>
                <w:rFonts w:ascii="宋体" w:hAnsi="宋体" w:cs="宋体"/>
                <w:color w:val="000000"/>
                <w:sz w:val="22"/>
                <w:szCs w:val="22"/>
              </w:rPr>
              <w:t>中图SJ</w:t>
            </w:r>
            <w:r>
              <w:rPr>
                <w:rFonts w:ascii="宋体" w:hAnsi="宋体" w:cs="宋体" w:hint="eastAsia"/>
                <w:color w:val="000000"/>
                <w:sz w:val="22"/>
                <w:szCs w:val="22"/>
              </w:rPr>
              <w:t>5760-PR</w:t>
            </w:r>
          </w:p>
        </w:tc>
        <w:tc>
          <w:tcPr>
            <w:tcW w:w="3774" w:type="pct"/>
            <w:shd w:val="clear" w:color="auto" w:fill="auto"/>
            <w:vAlign w:val="center"/>
          </w:tcPr>
          <w:p w:rsidR="00F35C30" w:rsidRPr="00FA0954" w:rsidRDefault="00F35C30" w:rsidP="00F124DB">
            <w:pPr>
              <w:numPr>
                <w:ilvl w:val="0"/>
                <w:numId w:val="2"/>
              </w:numPr>
              <w:tabs>
                <w:tab w:val="left" w:pos="0"/>
                <w:tab w:val="left" w:pos="567"/>
              </w:tabs>
              <w:spacing w:line="276" w:lineRule="auto"/>
              <w:rPr>
                <w:rFonts w:ascii="宋体" w:hAnsi="宋体" w:cs="Arial"/>
                <w:b/>
                <w:szCs w:val="21"/>
              </w:rPr>
            </w:pPr>
            <w:r w:rsidRPr="00FA0954">
              <w:rPr>
                <w:rFonts w:ascii="宋体" w:hAnsi="宋体" w:cs="Arial" w:hint="eastAsia"/>
                <w:b/>
                <w:szCs w:val="21"/>
              </w:rPr>
              <w:t>基本</w:t>
            </w:r>
            <w:r w:rsidRPr="00FA0954">
              <w:rPr>
                <w:rFonts w:ascii="宋体" w:hAnsi="宋体" w:cs="Arial"/>
                <w:b/>
                <w:szCs w:val="21"/>
              </w:rPr>
              <w:t>要求：</w:t>
            </w:r>
          </w:p>
          <w:p w:rsidR="00F35C30" w:rsidRPr="00FA0954" w:rsidRDefault="00F35C30" w:rsidP="00F124DB">
            <w:pPr>
              <w:widowControl/>
              <w:snapToGrid w:val="0"/>
              <w:spacing w:line="276" w:lineRule="auto"/>
              <w:ind w:firstLineChars="200" w:firstLine="420"/>
              <w:jc w:val="left"/>
              <w:textAlignment w:val="baseline"/>
              <w:rPr>
                <w:rFonts w:ascii="宋体" w:hAnsi="宋体" w:cs="Arial"/>
                <w:szCs w:val="21"/>
              </w:rPr>
            </w:pPr>
            <w:r w:rsidRPr="00FA0954">
              <w:rPr>
                <w:rFonts w:ascii="宋体" w:hAnsi="宋体" w:cs="Arial" w:hint="eastAsia"/>
                <w:szCs w:val="21"/>
              </w:rPr>
              <w:t>粗糙度/轮廓测量仪，采用高精度光栅测量系统、高精度研磨导轨、高性能非接触直线电机、音圈电机测力系统、高性能计算机控制系统技术，实现对各种工件表面轮廓进行测量和分析。</w:t>
            </w:r>
          </w:p>
          <w:p w:rsidR="00F35C30" w:rsidRPr="00FA0954" w:rsidRDefault="00F35C30" w:rsidP="00F124DB">
            <w:pPr>
              <w:widowControl/>
              <w:snapToGrid w:val="0"/>
              <w:spacing w:line="276" w:lineRule="auto"/>
              <w:ind w:firstLineChars="200" w:firstLine="420"/>
              <w:jc w:val="left"/>
              <w:textAlignment w:val="baseline"/>
              <w:rPr>
                <w:rFonts w:ascii="宋体" w:hAnsi="宋体" w:cs="Arial" w:hint="eastAsia"/>
                <w:szCs w:val="21"/>
              </w:rPr>
            </w:pPr>
            <w:r w:rsidRPr="00FA0954">
              <w:rPr>
                <w:rFonts w:ascii="宋体" w:hAnsi="宋体" w:cs="Arial" w:hint="eastAsia"/>
                <w:szCs w:val="21"/>
              </w:rPr>
              <w:t>功能应用：精密机械五金加工、汽车零部件、轴承、机床零部件、模具、光学零部件加工等行业。可测量各种精密机械零件的轮廓粗糙度形状参数。</w:t>
            </w:r>
          </w:p>
          <w:p w:rsidR="00F35C30" w:rsidRPr="00FA0954" w:rsidRDefault="00F35C30" w:rsidP="00F124DB">
            <w:pPr>
              <w:numPr>
                <w:ilvl w:val="0"/>
                <w:numId w:val="2"/>
              </w:numPr>
              <w:tabs>
                <w:tab w:val="left" w:pos="0"/>
                <w:tab w:val="left" w:pos="567"/>
              </w:tabs>
              <w:spacing w:line="276" w:lineRule="auto"/>
              <w:rPr>
                <w:rFonts w:ascii="宋体" w:hAnsi="宋体" w:cs="Arial" w:hint="eastAsia"/>
                <w:b/>
                <w:szCs w:val="21"/>
              </w:rPr>
            </w:pPr>
            <w:r w:rsidRPr="00FA0954">
              <w:rPr>
                <w:rFonts w:ascii="宋体" w:hAnsi="宋体" w:cs="Arial" w:hint="eastAsia"/>
                <w:b/>
                <w:szCs w:val="21"/>
              </w:rPr>
              <w:t>设备功能</w:t>
            </w:r>
          </w:p>
          <w:p w:rsidR="00F35C30" w:rsidRPr="00FA0954" w:rsidRDefault="00F35C30" w:rsidP="00061921">
            <w:pPr>
              <w:widowControl/>
              <w:snapToGrid w:val="0"/>
              <w:spacing w:line="276" w:lineRule="auto"/>
              <w:ind w:left="420"/>
              <w:jc w:val="left"/>
              <w:textAlignment w:val="baseline"/>
              <w:rPr>
                <w:rFonts w:ascii="宋体" w:hAnsi="宋体" w:cs="Arial" w:hint="eastAsia"/>
                <w:b/>
                <w:szCs w:val="21"/>
              </w:rPr>
            </w:pPr>
            <w:r>
              <w:rPr>
                <w:rFonts w:ascii="宋体" w:hAnsi="宋体" w:cs="Arial" w:hint="eastAsia"/>
                <w:b/>
                <w:szCs w:val="21"/>
              </w:rPr>
              <w:t>1.</w:t>
            </w:r>
            <w:r w:rsidRPr="00FA0954">
              <w:rPr>
                <w:rFonts w:ascii="宋体" w:hAnsi="宋体" w:cs="Arial" w:hint="eastAsia"/>
                <w:b/>
                <w:szCs w:val="21"/>
              </w:rPr>
              <w:t>测量软件</w:t>
            </w:r>
          </w:p>
          <w:p w:rsidR="00F35C30" w:rsidRPr="00FA0954" w:rsidRDefault="00F35C30" w:rsidP="00F124DB">
            <w:pPr>
              <w:spacing w:line="276" w:lineRule="auto"/>
              <w:ind w:firstLine="420"/>
              <w:rPr>
                <w:rFonts w:ascii="宋体" w:hAnsi="宋体"/>
                <w:b/>
                <w:bCs/>
              </w:rPr>
            </w:pPr>
            <w:r w:rsidRPr="00FA0954">
              <w:rPr>
                <w:rFonts w:ascii="宋体" w:hAnsi="宋体" w:hint="eastAsia"/>
                <w:b/>
                <w:bCs/>
              </w:rPr>
              <w:t>轮廓</w:t>
            </w:r>
            <w:r w:rsidRPr="00FA0954">
              <w:rPr>
                <w:rFonts w:ascii="宋体" w:hAnsi="宋体"/>
                <w:b/>
                <w:bCs/>
              </w:rPr>
              <w:t>功能</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创建坐标：点线、两点 X、两线等工件坐标系。</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量测工具：矩形框选提取最高点、矩形框选提取最低点、矩形框选提取中心点、自动矩形取多点提取线、自动点捕捉取多点提取线、自动矩形提取螺纹中径线、</w:t>
            </w:r>
            <w:proofErr w:type="gramStart"/>
            <w:r w:rsidRPr="00061921">
              <w:rPr>
                <w:rFonts w:ascii="宋体" w:hAnsi="宋体" w:cs="Arial" w:hint="eastAsia"/>
                <w:szCs w:val="21"/>
              </w:rPr>
              <w:t>扇形框选提取</w:t>
            </w:r>
            <w:proofErr w:type="gramEnd"/>
            <w:r w:rsidRPr="00061921">
              <w:rPr>
                <w:rFonts w:ascii="宋体" w:hAnsi="宋体" w:cs="Arial" w:hint="eastAsia"/>
                <w:szCs w:val="21"/>
              </w:rPr>
              <w:t>弧/圆等。</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构建特征：交点、中心点、角平分线、切线、两线内切圆、二次取样、垂线、平行线、特征偏移、两圆弧内切圆、直线旋转等。</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可测几何量：点、线、圆（圆心坐标、半径、直径）、圆弧、中心、角度、垂线、线到线的距离、线到圆的距离、X/Z坐标夹角、坐标差、两点之间总过程距离、面积等。</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形位公差：直线度、圆度、平行度、垂直度、同轴度、位置度、轮廓度等形位公差评定。</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快速工具：坐标标注、两线交点、两线夹角、</w:t>
            </w:r>
            <w:proofErr w:type="gramStart"/>
            <w:r w:rsidRPr="00061921">
              <w:rPr>
                <w:rFonts w:ascii="宋体" w:hAnsi="宋体" w:cs="Arial" w:hint="eastAsia"/>
                <w:szCs w:val="21"/>
              </w:rPr>
              <w:t>螺牙框</w:t>
            </w:r>
            <w:proofErr w:type="gramEnd"/>
            <w:r w:rsidRPr="00061921">
              <w:rPr>
                <w:rFonts w:ascii="宋体" w:hAnsi="宋体" w:cs="Arial" w:hint="eastAsia"/>
                <w:szCs w:val="21"/>
              </w:rPr>
              <w:t>选取交点标注、台阶高、滚珠丝杆、</w:t>
            </w:r>
            <w:proofErr w:type="gramStart"/>
            <w:r w:rsidRPr="00061921">
              <w:rPr>
                <w:rFonts w:ascii="宋体" w:hAnsi="宋体" w:cs="Arial" w:hint="eastAsia"/>
                <w:szCs w:val="21"/>
              </w:rPr>
              <w:t>框选</w:t>
            </w:r>
            <w:proofErr w:type="spellStart"/>
            <w:proofErr w:type="gramEnd"/>
            <w:r w:rsidRPr="00061921">
              <w:rPr>
                <w:rFonts w:ascii="宋体" w:hAnsi="宋体" w:cs="Arial" w:hint="eastAsia"/>
                <w:szCs w:val="21"/>
              </w:rPr>
              <w:t>Pt</w:t>
            </w:r>
            <w:proofErr w:type="spellEnd"/>
            <w:r w:rsidRPr="00061921">
              <w:rPr>
                <w:rFonts w:ascii="宋体" w:hAnsi="宋体" w:cs="Arial" w:hint="eastAsia"/>
                <w:szCs w:val="21"/>
              </w:rPr>
              <w:t>、沟槽宽度、偏移点与轮廓相交直线、偏移直线与轮廓相交点、基边/基点标准等特殊工具快速测量。</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FA0954">
              <w:rPr>
                <w:rFonts w:ascii="宋体" w:hAnsi="宋体" w:cs="Arial" w:hint="eastAsia"/>
                <w:szCs w:val="21"/>
              </w:rPr>
              <w:t>具备自动找拐点功能，能按照程序设置进行X轴自动找拐点。</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支持公差批量设置、合格判定。</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支持.</w:t>
            </w:r>
            <w:proofErr w:type="spellStart"/>
            <w:r w:rsidRPr="00061921">
              <w:rPr>
                <w:rFonts w:ascii="宋体" w:hAnsi="宋体" w:cs="Arial" w:hint="eastAsia"/>
                <w:szCs w:val="21"/>
              </w:rPr>
              <w:t>cnc</w:t>
            </w:r>
            <w:proofErr w:type="spellEnd"/>
            <w:r w:rsidRPr="00061921">
              <w:rPr>
                <w:rFonts w:ascii="宋体" w:hAnsi="宋体" w:cs="Arial" w:hint="eastAsia"/>
                <w:szCs w:val="21"/>
              </w:rPr>
              <w:t xml:space="preserve"> .xml .</w:t>
            </w:r>
            <w:proofErr w:type="spellStart"/>
            <w:r w:rsidRPr="00061921">
              <w:rPr>
                <w:rFonts w:ascii="宋体" w:hAnsi="宋体" w:cs="Arial" w:hint="eastAsia"/>
                <w:szCs w:val="21"/>
              </w:rPr>
              <w:t>dxf</w:t>
            </w:r>
            <w:proofErr w:type="spellEnd"/>
            <w:r w:rsidRPr="00061921">
              <w:rPr>
                <w:rFonts w:ascii="宋体" w:hAnsi="宋体" w:cs="Arial" w:hint="eastAsia"/>
                <w:szCs w:val="21"/>
              </w:rPr>
              <w:t xml:space="preserve"> 共3种格式的轮廓对比，如标准轮廓中有标注，可自动计算出对应标注结果。</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szCs w:val="21"/>
              </w:rPr>
              <w:t>支持轮廓扫描数据的修改，包括删除异常点来进行分析</w:t>
            </w:r>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szCs w:val="21"/>
              </w:rPr>
              <w:t>支持多条记录按照统一基准进行拼接分析功能</w:t>
            </w:r>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支持轮廓特征、标注特征、形位公差的颜色自定义管理。</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将所有测量记录进行集中式管理。</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按工件型号、工件名称、检测日期等进行检测信息查询。</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可设置报表模板、批量导出Word、PDF、Excel报表和打印报告，批量统计。</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可输出Word、PDF、Excel报表并预览，可输出扫描点文本文件txt、</w:t>
            </w:r>
            <w:proofErr w:type="spellStart"/>
            <w:r w:rsidRPr="00061921">
              <w:rPr>
                <w:rFonts w:ascii="宋体" w:hAnsi="宋体" w:cs="Arial" w:hint="eastAsia"/>
                <w:szCs w:val="21"/>
              </w:rPr>
              <w:t>prf</w:t>
            </w:r>
            <w:proofErr w:type="spellEnd"/>
            <w:r w:rsidRPr="00061921">
              <w:rPr>
                <w:rFonts w:ascii="宋体" w:hAnsi="宋体" w:cs="Arial" w:hint="eastAsia"/>
                <w:szCs w:val="21"/>
              </w:rPr>
              <w:t>、</w:t>
            </w:r>
            <w:proofErr w:type="spellStart"/>
            <w:r w:rsidRPr="00061921">
              <w:rPr>
                <w:rFonts w:ascii="宋体" w:hAnsi="宋体" w:cs="Arial" w:hint="eastAsia"/>
                <w:szCs w:val="21"/>
              </w:rPr>
              <w:t>dxf</w:t>
            </w:r>
            <w:proofErr w:type="spellEnd"/>
            <w:r w:rsidRPr="00061921">
              <w:rPr>
                <w:rFonts w:ascii="宋体" w:hAnsi="宋体" w:cs="Arial" w:hint="eastAsia"/>
                <w:szCs w:val="21"/>
              </w:rPr>
              <w:t xml:space="preserve"> 文件。</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支持CNC批量实时输出至excel 模版，可定制模版。</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FA0954">
              <w:rPr>
                <w:rFonts w:ascii="宋体" w:hAnsi="宋体" w:cs="Arial"/>
                <w:szCs w:val="21"/>
              </w:rPr>
              <w:t>输出SPC分析报告，可输出统计值（如CA、PPK、CPK、PP等）及控制图（如均值与极差图、均值与标准差图、中位数与极差图、单值与移动极差图）。</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可以输出客户定义格式的Q-DAS文件。</w:t>
            </w:r>
          </w:p>
          <w:p w:rsidR="00F35C30" w:rsidRPr="00FA0954" w:rsidRDefault="00F35C30" w:rsidP="00F124DB">
            <w:pPr>
              <w:spacing w:line="276" w:lineRule="auto"/>
              <w:ind w:firstLine="420"/>
              <w:rPr>
                <w:rFonts w:ascii="宋体" w:hAnsi="宋体" w:hint="eastAsia"/>
                <w:b/>
                <w:bCs/>
              </w:rPr>
            </w:pPr>
            <w:r w:rsidRPr="00FA0954">
              <w:rPr>
                <w:rFonts w:ascii="宋体" w:hAnsi="宋体" w:hint="eastAsia"/>
                <w:b/>
                <w:bCs/>
              </w:rPr>
              <w:lastRenderedPageBreak/>
              <w:t>粗糙度</w:t>
            </w:r>
            <w:r w:rsidRPr="00FA0954">
              <w:rPr>
                <w:rFonts w:ascii="宋体" w:hAnsi="宋体"/>
                <w:b/>
                <w:bCs/>
              </w:rPr>
              <w:t>功能</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可依据不同标准JJF /ISO/GB/T等，推荐取样长度、评定长度，进行自动评价粗糙度。</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FA0954">
              <w:rPr>
                <w:rFonts w:ascii="宋体" w:hAnsi="宋体" w:cs="Arial"/>
                <w:szCs w:val="21"/>
              </w:rPr>
              <w:t>表面粗糙度评定： R参数、P参数、W参数</w:t>
            </w:r>
            <w:r w:rsidRPr="00FA0954">
              <w:rPr>
                <w:rFonts w:ascii="宋体" w:hAnsi="宋体" w:cs="Arial" w:hint="eastAsia"/>
                <w:szCs w:val="21"/>
              </w:rPr>
              <w:t>、</w:t>
            </w:r>
            <w:r w:rsidRPr="00FA0954">
              <w:rPr>
                <w:rFonts w:ascii="宋体" w:hAnsi="宋体" w:cs="Arial"/>
                <w:szCs w:val="21"/>
              </w:rPr>
              <w:t>核心粗糙度</w:t>
            </w:r>
            <w:proofErr w:type="spellStart"/>
            <w:r w:rsidRPr="00FA0954">
              <w:rPr>
                <w:rFonts w:ascii="宋体" w:hAnsi="宋体" w:cs="Arial" w:hint="eastAsia"/>
                <w:szCs w:val="21"/>
              </w:rPr>
              <w:t>R</w:t>
            </w:r>
            <w:r w:rsidRPr="00FA0954">
              <w:rPr>
                <w:rFonts w:ascii="宋体" w:hAnsi="宋体" w:cs="Arial"/>
                <w:szCs w:val="21"/>
              </w:rPr>
              <w:t>cor</w:t>
            </w:r>
            <w:r w:rsidRPr="00FA0954">
              <w:rPr>
                <w:rFonts w:ascii="宋体" w:hAnsi="宋体" w:cs="Arial" w:hint="eastAsia"/>
                <w:szCs w:val="21"/>
              </w:rPr>
              <w:t>e</w:t>
            </w:r>
            <w:proofErr w:type="spellEnd"/>
            <w:r w:rsidRPr="00FA0954">
              <w:rPr>
                <w:rFonts w:ascii="宋体" w:hAnsi="宋体" w:cs="Arial" w:hint="eastAsia"/>
                <w:szCs w:val="21"/>
              </w:rPr>
              <w:t>、Motif</w:t>
            </w:r>
            <w:r w:rsidRPr="00FA0954">
              <w:rPr>
                <w:rFonts w:ascii="宋体" w:hAnsi="宋体" w:cs="Arial"/>
                <w:szCs w:val="21"/>
              </w:rPr>
              <w:t>等</w:t>
            </w:r>
            <w:r w:rsidRPr="00FA0954">
              <w:rPr>
                <w:rFonts w:ascii="宋体" w:hAnsi="宋体" w:cs="Arial" w:hint="eastAsia"/>
                <w:szCs w:val="21"/>
              </w:rPr>
              <w:t>微观粗糙度</w:t>
            </w:r>
            <w:r w:rsidRPr="00FA0954">
              <w:rPr>
                <w:rFonts w:ascii="宋体" w:hAnsi="宋体" w:cs="Arial"/>
                <w:szCs w:val="21"/>
              </w:rPr>
              <w:t>参数</w:t>
            </w:r>
            <w:r w:rsidRPr="00FA0954">
              <w:rPr>
                <w:rFonts w:ascii="宋体" w:hAnsi="宋体" w:cs="Arial" w:hint="eastAsia"/>
                <w:szCs w:val="21"/>
              </w:rPr>
              <w:t>。</w:t>
            </w:r>
            <w:r w:rsidRPr="00061921">
              <w:rPr>
                <w:rFonts w:ascii="宋体" w:hAnsi="宋体" w:cs="Arial" w:hint="eastAsia"/>
                <w:szCs w:val="21"/>
              </w:rPr>
              <w:t xml:space="preserve"> </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将所有测量记录进行集中式管理。</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按工件型号、工件名称、检测日期等进行检测信息查询。</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可设置报表模板、批量导出Word、PDF、Excel报表和打印报告，批量统计。</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可输出Word、PDF、Excel报表并预览，可输出扫描点文本文件txt、</w:t>
            </w:r>
            <w:proofErr w:type="spellStart"/>
            <w:r w:rsidRPr="00061921">
              <w:rPr>
                <w:rFonts w:ascii="宋体" w:hAnsi="宋体" w:cs="Arial" w:hint="eastAsia"/>
                <w:szCs w:val="21"/>
              </w:rPr>
              <w:t>prf</w:t>
            </w:r>
            <w:proofErr w:type="spellEnd"/>
            <w:r w:rsidRPr="00061921">
              <w:rPr>
                <w:rFonts w:ascii="宋体" w:hAnsi="宋体" w:cs="Arial" w:hint="eastAsia"/>
                <w:szCs w:val="21"/>
              </w:rPr>
              <w:t xml:space="preserve"> 文件。</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可对一条记录中的重复性测试进行统计，包含最大值、最小值、平均值。</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FA0954">
              <w:rPr>
                <w:rFonts w:ascii="宋体" w:hAnsi="宋体" w:cs="Arial"/>
                <w:szCs w:val="21"/>
              </w:rPr>
              <w:t>输出SPC分析报告，可输出统计值（如CA、PPK、CPK、PP等）及控制图（如均值与极差图、均值与标准差图、中位数与极差图、单值与移动极差图）。</w:t>
            </w:r>
          </w:p>
          <w:p w:rsidR="00F35C30" w:rsidRPr="00FA0954" w:rsidRDefault="00F35C30" w:rsidP="00F124DB">
            <w:pPr>
              <w:numPr>
                <w:ilvl w:val="0"/>
                <w:numId w:val="2"/>
              </w:numPr>
              <w:tabs>
                <w:tab w:val="left" w:pos="0"/>
                <w:tab w:val="left" w:pos="567"/>
              </w:tabs>
              <w:spacing w:line="276" w:lineRule="auto"/>
              <w:rPr>
                <w:rFonts w:ascii="宋体" w:hAnsi="宋体" w:cs="Arial"/>
                <w:b/>
                <w:szCs w:val="21"/>
              </w:rPr>
            </w:pPr>
            <w:r w:rsidRPr="00FA0954">
              <w:rPr>
                <w:rFonts w:ascii="宋体" w:hAnsi="宋体" w:cs="Arial"/>
                <w:b/>
                <w:szCs w:val="21"/>
              </w:rPr>
              <w:t>技术参数</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测量范围：</w:t>
            </w:r>
            <w:r w:rsidRPr="00061921">
              <w:rPr>
                <w:rFonts w:ascii="宋体" w:hAnsi="宋体" w:cs="Arial"/>
                <w:szCs w:val="21"/>
              </w:rPr>
              <w:t>X</w:t>
            </w:r>
            <w:r w:rsidRPr="00061921">
              <w:rPr>
                <w:rFonts w:ascii="宋体" w:hAnsi="宋体" w:cs="Arial" w:hint="eastAsia"/>
                <w:szCs w:val="21"/>
              </w:rPr>
              <w:t>轴 ≥2</w:t>
            </w:r>
            <w:r w:rsidRPr="00061921">
              <w:rPr>
                <w:rFonts w:ascii="宋体" w:hAnsi="宋体" w:cs="Arial"/>
                <w:szCs w:val="21"/>
              </w:rPr>
              <w:t>00</w:t>
            </w:r>
            <w:r w:rsidRPr="00061921">
              <w:rPr>
                <w:rFonts w:ascii="宋体" w:hAnsi="宋体" w:cs="Arial" w:hint="eastAsia"/>
                <w:szCs w:val="21"/>
              </w:rPr>
              <w:t>mm</w:t>
            </w:r>
            <w:r w:rsidRPr="00061921">
              <w:rPr>
                <w:rFonts w:ascii="宋体" w:hAnsi="宋体" w:cs="Arial"/>
                <w:szCs w:val="21"/>
              </w:rPr>
              <w:t>;Z</w:t>
            </w:r>
            <w:r w:rsidRPr="00061921">
              <w:rPr>
                <w:rFonts w:ascii="宋体" w:hAnsi="宋体" w:cs="Arial" w:hint="eastAsia"/>
                <w:szCs w:val="21"/>
              </w:rPr>
              <w:t>轴≥</w:t>
            </w:r>
            <w:r w:rsidRPr="00061921">
              <w:rPr>
                <w:rFonts w:ascii="宋体" w:hAnsi="宋体" w:cs="Arial"/>
                <w:szCs w:val="21"/>
              </w:rPr>
              <w:t>400</w:t>
            </w:r>
            <w:r w:rsidRPr="00061921">
              <w:rPr>
                <w:rFonts w:ascii="宋体" w:hAnsi="宋体" w:cs="Arial" w:hint="eastAsia"/>
                <w:szCs w:val="21"/>
              </w:rPr>
              <w:t>mm</w:t>
            </w:r>
            <w:r w:rsidRPr="00061921">
              <w:rPr>
                <w:rFonts w:ascii="宋体" w:hAnsi="宋体" w:cs="Arial"/>
                <w:szCs w:val="21"/>
              </w:rPr>
              <w:t>;</w:t>
            </w:r>
            <w:r w:rsidRPr="00061921">
              <w:rPr>
                <w:rFonts w:ascii="宋体" w:hAnsi="宋体" w:cs="Arial" w:hint="eastAsia"/>
                <w:szCs w:val="21"/>
              </w:rPr>
              <w:t>轮廓测量范围 ≥±</w:t>
            </w:r>
            <w:r w:rsidRPr="00061921">
              <w:rPr>
                <w:rFonts w:ascii="宋体" w:hAnsi="宋体" w:cs="Arial"/>
                <w:szCs w:val="21"/>
              </w:rPr>
              <w:t>25</w:t>
            </w:r>
            <w:r w:rsidRPr="00061921">
              <w:rPr>
                <w:rFonts w:ascii="宋体" w:hAnsi="宋体" w:cs="Arial" w:hint="eastAsia"/>
                <w:szCs w:val="21"/>
              </w:rPr>
              <w:t>mm</w:t>
            </w:r>
            <w:r w:rsidRPr="00061921">
              <w:rPr>
                <w:rFonts w:ascii="宋体" w:hAnsi="宋体" w:cs="Arial"/>
                <w:szCs w:val="21"/>
              </w:rPr>
              <w:t>;</w:t>
            </w:r>
            <w:r w:rsidRPr="00061921">
              <w:rPr>
                <w:rFonts w:ascii="宋体" w:hAnsi="宋体" w:cs="Arial" w:hint="eastAsia"/>
                <w:szCs w:val="21"/>
              </w:rPr>
              <w:t>粗糙度测量范围：大于等于±5</w:t>
            </w:r>
            <w:r w:rsidRPr="00061921">
              <w:rPr>
                <w:rFonts w:ascii="宋体" w:hAnsi="宋体" w:cs="Arial"/>
                <w:szCs w:val="21"/>
              </w:rPr>
              <w:t>00</w:t>
            </w:r>
            <w:r w:rsidRPr="00061921">
              <w:rPr>
                <w:rFonts w:ascii="宋体" w:hAnsi="宋体" w:cs="Arial" w:hint="eastAsia"/>
                <w:szCs w:val="21"/>
              </w:rPr>
              <w:t>mm。</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轮廓测量精度：最小分辨率0.001</w:t>
            </w:r>
            <w:r w:rsidRPr="00061921">
              <w:rPr>
                <w:rFonts w:ascii="宋体" w:hAnsi="宋体" w:cs="Arial"/>
                <w:szCs w:val="21"/>
              </w:rPr>
              <w:t>μm</w:t>
            </w:r>
            <w:r w:rsidRPr="00061921">
              <w:rPr>
                <w:rFonts w:ascii="宋体" w:hAnsi="宋体" w:cs="Arial" w:hint="eastAsia"/>
                <w:szCs w:val="21"/>
              </w:rPr>
              <w:t>；X轴精度</w:t>
            </w:r>
            <w:r w:rsidRPr="00061921">
              <w:rPr>
                <w:rFonts w:cs="Arial"/>
                <w:bCs/>
              </w:rPr>
              <w:t>±(0.6+0.015L)</w:t>
            </w:r>
            <w:proofErr w:type="spellStart"/>
            <w:r w:rsidRPr="00061921">
              <w:rPr>
                <w:rFonts w:cs="Arial"/>
                <w:bCs/>
              </w:rPr>
              <w:t>μm</w:t>
            </w:r>
            <w:proofErr w:type="spellEnd"/>
            <w:r w:rsidRPr="00061921">
              <w:rPr>
                <w:rFonts w:cs="Arial"/>
                <w:bCs/>
              </w:rPr>
              <w:t>，（</w:t>
            </w:r>
            <w:r w:rsidRPr="00061921">
              <w:rPr>
                <w:rFonts w:cs="Arial"/>
                <w:bCs/>
              </w:rPr>
              <w:t>L</w:t>
            </w:r>
            <w:r w:rsidRPr="00061921">
              <w:rPr>
                <w:rFonts w:cs="Arial"/>
                <w:bCs/>
              </w:rPr>
              <w:t>，</w:t>
            </w:r>
            <w:r w:rsidRPr="00061921">
              <w:rPr>
                <w:rFonts w:cs="Arial"/>
                <w:bCs/>
              </w:rPr>
              <w:t>mm</w:t>
            </w:r>
            <w:r w:rsidRPr="00061921">
              <w:rPr>
                <w:rFonts w:cs="Arial"/>
                <w:bCs/>
              </w:rPr>
              <w:t>）</w:t>
            </w:r>
            <w:r w:rsidRPr="00061921">
              <w:rPr>
                <w:rFonts w:cs="Arial" w:hint="eastAsia"/>
                <w:bCs/>
              </w:rPr>
              <w:t>；</w:t>
            </w:r>
            <w:r w:rsidRPr="00061921">
              <w:rPr>
                <w:rFonts w:ascii="宋体" w:hAnsi="宋体" w:cs="Arial"/>
                <w:szCs w:val="21"/>
              </w:rPr>
              <w:t>Z1线性精度</w:t>
            </w:r>
            <w:r w:rsidRPr="00061921">
              <w:rPr>
                <w:rFonts w:ascii="宋体" w:hAnsi="宋体" w:cs="Arial" w:hint="eastAsia"/>
                <w:szCs w:val="21"/>
              </w:rPr>
              <w:t xml:space="preserve"> </w:t>
            </w:r>
            <w:r w:rsidRPr="00061921">
              <w:rPr>
                <w:rFonts w:cs="Arial"/>
                <w:bCs/>
              </w:rPr>
              <w:t>±(0.6+0.05H)</w:t>
            </w:r>
            <w:proofErr w:type="spellStart"/>
            <w:r w:rsidRPr="00061921">
              <w:rPr>
                <w:rFonts w:cs="Arial"/>
                <w:bCs/>
              </w:rPr>
              <w:t>μm</w:t>
            </w:r>
            <w:proofErr w:type="spellEnd"/>
            <w:r w:rsidRPr="00061921">
              <w:rPr>
                <w:rFonts w:cs="Arial"/>
                <w:bCs/>
              </w:rPr>
              <w:t>，（</w:t>
            </w:r>
            <w:r w:rsidRPr="00061921">
              <w:rPr>
                <w:rFonts w:cs="Arial" w:hint="eastAsia"/>
                <w:bCs/>
              </w:rPr>
              <w:t>H</w:t>
            </w:r>
            <w:r w:rsidRPr="00061921">
              <w:rPr>
                <w:rFonts w:cs="Arial"/>
                <w:bCs/>
              </w:rPr>
              <w:t>，</w:t>
            </w:r>
            <w:r w:rsidRPr="00061921">
              <w:rPr>
                <w:rFonts w:cs="Arial"/>
                <w:bCs/>
              </w:rPr>
              <w:t>mm</w:t>
            </w:r>
            <w:r w:rsidRPr="00061921">
              <w:rPr>
                <w:rFonts w:cs="Arial"/>
                <w:bCs/>
              </w:rPr>
              <w:t>）</w:t>
            </w:r>
            <w:r w:rsidRPr="00061921">
              <w:rPr>
                <w:rFonts w:cs="Arial" w:hint="eastAsia"/>
                <w:bCs/>
              </w:rPr>
              <w:t>；</w:t>
            </w:r>
            <w:r w:rsidRPr="00061921">
              <w:rPr>
                <w:rFonts w:ascii="宋体" w:hAnsi="宋体" w:cs="Arial"/>
                <w:szCs w:val="21"/>
              </w:rPr>
              <w:t>曲率误差</w:t>
            </w:r>
            <w:r w:rsidRPr="00061921">
              <w:rPr>
                <w:rFonts w:ascii="宋体" w:hAnsi="宋体" w:cs="Arial" w:hint="eastAsia"/>
                <w:szCs w:val="21"/>
              </w:rPr>
              <w:t xml:space="preserve"> </w:t>
            </w:r>
            <w:r w:rsidRPr="00061921">
              <w:rPr>
                <w:rFonts w:cs="Arial"/>
                <w:bCs/>
              </w:rPr>
              <w:t>≤</w:t>
            </w:r>
            <w:r w:rsidRPr="00061921">
              <w:rPr>
                <w:rFonts w:ascii="宋体" w:hAnsi="宋体" w:cs="Arial"/>
                <w:szCs w:val="21"/>
              </w:rPr>
              <w:t>±（1+R/15）</w:t>
            </w:r>
            <w:proofErr w:type="spellStart"/>
            <w:r w:rsidRPr="00061921">
              <w:rPr>
                <w:rFonts w:cs="Arial"/>
                <w:bCs/>
              </w:rPr>
              <w:t>μm</w:t>
            </w:r>
            <w:proofErr w:type="spellEnd"/>
            <w:r w:rsidRPr="00061921">
              <w:rPr>
                <w:rFonts w:cs="Arial"/>
                <w:bCs/>
              </w:rPr>
              <w:t>，（</w:t>
            </w:r>
            <w:r w:rsidRPr="00061921">
              <w:rPr>
                <w:rFonts w:cs="Arial" w:hint="eastAsia"/>
                <w:bCs/>
              </w:rPr>
              <w:t>R</w:t>
            </w:r>
            <w:r w:rsidRPr="00061921">
              <w:rPr>
                <w:rFonts w:cs="Arial"/>
                <w:bCs/>
              </w:rPr>
              <w:t>，</w:t>
            </w:r>
            <w:r w:rsidRPr="00061921">
              <w:rPr>
                <w:rFonts w:cs="Arial"/>
                <w:bCs/>
              </w:rPr>
              <w:t>mm</w:t>
            </w:r>
            <w:r w:rsidRPr="00061921">
              <w:rPr>
                <w:rFonts w:cs="Arial"/>
                <w:bCs/>
              </w:rPr>
              <w:t>）</w:t>
            </w:r>
            <w:r w:rsidRPr="00061921">
              <w:rPr>
                <w:rFonts w:cs="Arial" w:hint="eastAsia"/>
                <w:bCs/>
              </w:rPr>
              <w:t>；</w:t>
            </w:r>
            <w:r w:rsidRPr="00061921">
              <w:rPr>
                <w:rFonts w:ascii="宋体" w:hAnsi="宋体" w:cs="Arial"/>
                <w:szCs w:val="21"/>
              </w:rPr>
              <w:t>角度误差</w:t>
            </w:r>
            <w:r w:rsidRPr="00061921">
              <w:rPr>
                <w:rFonts w:ascii="宋体" w:hAnsi="宋体" w:cs="Arial" w:hint="eastAsia"/>
                <w:szCs w:val="21"/>
              </w:rPr>
              <w:t xml:space="preserve"> </w:t>
            </w:r>
            <w:r w:rsidRPr="00061921">
              <w:rPr>
                <w:rFonts w:cs="Arial"/>
                <w:bCs/>
              </w:rPr>
              <w:t>≤</w:t>
            </w:r>
            <w:r w:rsidRPr="00061921">
              <w:rPr>
                <w:rFonts w:ascii="宋体" w:hAnsi="宋体" w:cs="Arial"/>
                <w:szCs w:val="21"/>
              </w:rPr>
              <w:t>±1′</w:t>
            </w:r>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粗糙度测量精度：</w:t>
            </w:r>
            <w:r w:rsidRPr="00061921">
              <w:rPr>
                <w:rFonts w:ascii="宋体" w:hAnsi="宋体" w:cs="Arial"/>
                <w:szCs w:val="21"/>
              </w:rPr>
              <w:t>示值误差</w:t>
            </w:r>
            <w:r w:rsidRPr="00061921">
              <w:rPr>
                <w:rFonts w:ascii="宋体" w:hAnsi="宋体" w:cs="Arial" w:hint="eastAsia"/>
                <w:szCs w:val="21"/>
              </w:rPr>
              <w:t xml:space="preserve"> </w:t>
            </w:r>
            <w:r w:rsidRPr="00061921">
              <w:rPr>
                <w:rFonts w:cs="Arial"/>
                <w:bCs/>
              </w:rPr>
              <w:t>≤±</w:t>
            </w:r>
            <w:r w:rsidRPr="00061921">
              <w:rPr>
                <w:rFonts w:cs="Arial"/>
                <w:bCs/>
              </w:rPr>
              <w:t>（</w:t>
            </w:r>
            <w:r w:rsidRPr="00061921">
              <w:rPr>
                <w:rFonts w:cs="Arial"/>
                <w:bCs/>
              </w:rPr>
              <w:t>5nm+</w:t>
            </w:r>
            <w:r w:rsidRPr="00061921">
              <w:rPr>
                <w:rFonts w:cs="Arial" w:hint="eastAsia"/>
                <w:bCs/>
              </w:rPr>
              <w:t>2.5</w:t>
            </w:r>
            <w:r w:rsidRPr="00061921">
              <w:rPr>
                <w:rFonts w:cs="Arial"/>
                <w:bCs/>
              </w:rPr>
              <w:t>%A</w:t>
            </w:r>
            <w:r w:rsidRPr="00061921">
              <w:rPr>
                <w:rFonts w:cs="Arial"/>
                <w:bCs/>
              </w:rPr>
              <w:t>）</w:t>
            </w:r>
            <w:proofErr w:type="spellStart"/>
            <w:r w:rsidRPr="00061921">
              <w:rPr>
                <w:rFonts w:ascii="宋体" w:hAnsi="宋体" w:cs="Arial"/>
                <w:szCs w:val="21"/>
              </w:rPr>
              <w:t>μm</w:t>
            </w:r>
            <w:proofErr w:type="spellEnd"/>
            <w:r w:rsidRPr="00061921">
              <w:rPr>
                <w:rFonts w:ascii="宋体" w:hAnsi="宋体" w:cs="Arial" w:hint="eastAsia"/>
                <w:szCs w:val="21"/>
              </w:rPr>
              <w:t>，</w:t>
            </w:r>
            <w:r w:rsidRPr="00061921">
              <w:rPr>
                <w:rFonts w:ascii="宋体" w:hAnsi="宋体" w:cs="Arial"/>
                <w:szCs w:val="21"/>
              </w:rPr>
              <w:t>（A</w:t>
            </w:r>
            <w:r w:rsidRPr="00061921">
              <w:rPr>
                <w:rFonts w:ascii="宋体" w:hAnsi="宋体" w:cs="Arial" w:hint="eastAsia"/>
                <w:szCs w:val="21"/>
              </w:rPr>
              <w:t>，</w:t>
            </w:r>
            <w:r w:rsidRPr="00061921">
              <w:rPr>
                <w:rFonts w:ascii="宋体" w:hAnsi="宋体" w:cs="Arial"/>
                <w:szCs w:val="21"/>
              </w:rPr>
              <w:t>测量Ra标称值</w:t>
            </w:r>
            <w:r w:rsidRPr="00061921">
              <w:rPr>
                <w:rFonts w:ascii="宋体" w:hAnsi="宋体" w:cs="Arial" w:hint="eastAsia"/>
                <w:szCs w:val="21"/>
              </w:rPr>
              <w:t>，</w:t>
            </w:r>
            <w:proofErr w:type="spellStart"/>
            <w:r w:rsidRPr="00061921">
              <w:rPr>
                <w:rFonts w:ascii="宋体" w:hAnsi="宋体" w:cs="Arial"/>
                <w:szCs w:val="21"/>
              </w:rPr>
              <w:t>μm</w:t>
            </w:r>
            <w:proofErr w:type="spellEnd"/>
            <w:r w:rsidRPr="00061921">
              <w:rPr>
                <w:rFonts w:ascii="宋体" w:hAnsi="宋体" w:cs="Arial"/>
                <w:szCs w:val="21"/>
              </w:rPr>
              <w:t>）</w:t>
            </w:r>
            <w:r w:rsidRPr="00061921">
              <w:rPr>
                <w:rFonts w:ascii="宋体" w:hAnsi="宋体" w:cs="Arial" w:hint="eastAsia"/>
                <w:szCs w:val="21"/>
              </w:rPr>
              <w:t xml:space="preserve">；重复性误差 </w:t>
            </w:r>
            <w:r w:rsidRPr="00061921">
              <w:rPr>
                <w:rFonts w:cs="Arial"/>
                <w:bCs/>
              </w:rPr>
              <w:t>≤1nm</w:t>
            </w:r>
            <w:r w:rsidRPr="00061921">
              <w:rPr>
                <w:rFonts w:cs="Arial" w:hint="eastAsia"/>
                <w:bCs/>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szCs w:val="21"/>
              </w:rPr>
              <w:t>X轴</w:t>
            </w:r>
            <w:r w:rsidRPr="00061921">
              <w:rPr>
                <w:rFonts w:ascii="宋体" w:hAnsi="宋体" w:cs="Arial" w:hint="eastAsia"/>
                <w:szCs w:val="21"/>
              </w:rPr>
              <w:t>扫描速度：</w:t>
            </w:r>
            <w:r w:rsidRPr="00061921">
              <w:rPr>
                <w:rFonts w:cs="Arial"/>
                <w:bCs/>
              </w:rPr>
              <w:t>0.05</w:t>
            </w:r>
            <w:r w:rsidRPr="00061921">
              <w:rPr>
                <w:rFonts w:cs="Arial"/>
                <w:bCs/>
              </w:rPr>
              <w:t>～</w:t>
            </w:r>
            <w:r w:rsidRPr="00061921">
              <w:rPr>
                <w:rFonts w:cs="Arial"/>
                <w:bCs/>
              </w:rPr>
              <w:t>5</w:t>
            </w:r>
            <w:r w:rsidRPr="00061921">
              <w:rPr>
                <w:rFonts w:ascii="宋体" w:hAnsi="宋体" w:cs="Arial"/>
                <w:szCs w:val="21"/>
              </w:rPr>
              <w:t>mm</w:t>
            </w:r>
            <w:r w:rsidRPr="00061921">
              <w:rPr>
                <w:rFonts w:cs="Arial"/>
                <w:bCs/>
              </w:rPr>
              <w:t>/s</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szCs w:val="21"/>
              </w:rPr>
              <w:t>X轴</w:t>
            </w:r>
            <w:r w:rsidRPr="00061921">
              <w:rPr>
                <w:rFonts w:ascii="宋体" w:hAnsi="宋体" w:cs="Arial" w:hint="eastAsia"/>
                <w:szCs w:val="21"/>
              </w:rPr>
              <w:t>直线度：</w:t>
            </w:r>
            <w:r w:rsidRPr="00061921">
              <w:rPr>
                <w:rFonts w:cs="Arial"/>
                <w:bCs/>
              </w:rPr>
              <w:t>≤1μm/200</w:t>
            </w:r>
            <w:r w:rsidRPr="00061921">
              <w:rPr>
                <w:rFonts w:ascii="宋体" w:hAnsi="宋体" w:cs="Arial"/>
                <w:szCs w:val="21"/>
              </w:rPr>
              <w:t>mm</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测量参数：</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R粗糙度：</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Rp,Rv,Rz,Rc,Rt,Ra,Rq,Rsk,Rku,RSm,RPc,Rdq,Rdc,Rmr,Rmax,Rpm,tp,Htp,Pc,Rda,Ry,Sm,S,Rpc,RzJ；</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核心粗糙度</w:t>
            </w:r>
            <w:proofErr w:type="spellStart"/>
            <w:r w:rsidRPr="00061921">
              <w:rPr>
                <w:rFonts w:ascii="宋体" w:hAnsi="宋体" w:cs="Arial" w:hint="eastAsia"/>
                <w:szCs w:val="21"/>
              </w:rPr>
              <w:t>Rcore</w:t>
            </w:r>
            <w:proofErr w:type="spellEnd"/>
            <w:r w:rsidRPr="00061921">
              <w:rPr>
                <w:rFonts w:ascii="宋体" w:hAnsi="宋体" w:cs="Arial" w:hint="eastAsia"/>
                <w:szCs w:val="21"/>
              </w:rPr>
              <w:t>: Rk,Rpk,Rvk,Rpkx,Rvkx,Mr1,Mr2,A1,A2,Vo；</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P轮廓参数：</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proofErr w:type="spellStart"/>
            <w:r w:rsidRPr="00061921">
              <w:rPr>
                <w:rFonts w:ascii="宋体" w:hAnsi="宋体" w:cs="Arial" w:hint="eastAsia"/>
                <w:szCs w:val="21"/>
              </w:rPr>
              <w:t>Pa,Pq,Pt,Pz,Pp,Pv,PSm,Psk,Pku,Pdq,Pdc,Pc,PPc,Pmr,Rad,PzJ,Pmax</w:t>
            </w:r>
            <w:proofErr w:type="spellEnd"/>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W波纹度轮廓参数：</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proofErr w:type="spellStart"/>
            <w:r w:rsidRPr="00061921">
              <w:rPr>
                <w:rFonts w:ascii="宋体" w:hAnsi="宋体" w:cs="Arial" w:hint="eastAsia"/>
                <w:szCs w:val="21"/>
              </w:rPr>
              <w:t>Wa,Wq,Wt,Wz,Wp,Wv,WSm,Wsk,Wku,Wdq,Wdc,Wmr,Wpc,Wc</w:t>
            </w:r>
            <w:proofErr w:type="spellEnd"/>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Motif参数：</w:t>
            </w:r>
            <w:proofErr w:type="spellStart"/>
            <w:r w:rsidRPr="00061921">
              <w:rPr>
                <w:rFonts w:ascii="宋体" w:hAnsi="宋体" w:cs="Arial" w:hint="eastAsia"/>
                <w:szCs w:val="21"/>
              </w:rPr>
              <w:t>R,AR,W,AW,Rx,Wx,Wte</w:t>
            </w:r>
            <w:proofErr w:type="spellEnd"/>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符合标准：</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 xml:space="preserve">GB/T 3505-2009，ISO 4287:1997，ISO13565-2:1996，ASME B46.1-2002, </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DIN EN ISO 4287:2010，JIS B 0601:2013，JIS B 0601-1994，</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JIS B 0601-1982，ISO 1302:2002。</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szCs w:val="21"/>
              </w:rPr>
              <w:t>滤波</w:t>
            </w:r>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滤波器：</w:t>
            </w:r>
            <w:r w:rsidRPr="00061921">
              <w:rPr>
                <w:rFonts w:ascii="宋体" w:hAnsi="宋体" w:cs="Arial"/>
                <w:szCs w:val="21"/>
              </w:rPr>
              <w:t>高斯滤波器、2RC滤波器，零相位滤波器</w:t>
            </w:r>
            <w:r w:rsidRPr="00061921">
              <w:rPr>
                <w:rFonts w:ascii="宋体" w:hAnsi="宋体" w:cs="Arial" w:hint="eastAsia"/>
                <w:szCs w:val="21"/>
              </w:rPr>
              <w:t>；</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szCs w:val="21"/>
              </w:rPr>
              <w:t>滤波长度</w:t>
            </w:r>
            <w:r w:rsidRPr="00061921">
              <w:rPr>
                <w:rFonts w:ascii="宋体" w:hAnsi="宋体" w:cs="Arial" w:hint="eastAsia"/>
                <w:szCs w:val="21"/>
              </w:rPr>
              <w:t>：0.008、</w:t>
            </w:r>
            <w:r w:rsidRPr="00061921">
              <w:rPr>
                <w:rFonts w:ascii="宋体" w:hAnsi="宋体" w:cs="Arial"/>
                <w:szCs w:val="21"/>
              </w:rPr>
              <w:t>0.08、0.25、0.8、2.5、8.0、25mm可选</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t>评定长度：</w:t>
            </w:r>
            <w:r w:rsidRPr="00061921">
              <w:rPr>
                <w:rFonts w:ascii="宋体" w:hAnsi="宋体" w:cs="Arial"/>
                <w:szCs w:val="21"/>
              </w:rPr>
              <w:t>可根据测量长度自动计算取样长度的最大整数倍</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底座需采用稳定的大理石</w:t>
            </w:r>
          </w:p>
          <w:p w:rsidR="00F35C30" w:rsidRPr="00061921" w:rsidRDefault="00F35C30" w:rsidP="00061921">
            <w:pPr>
              <w:widowControl/>
              <w:snapToGrid w:val="0"/>
              <w:spacing w:line="276" w:lineRule="auto"/>
              <w:ind w:firstLineChars="200" w:firstLine="420"/>
              <w:jc w:val="left"/>
              <w:textAlignment w:val="baseline"/>
              <w:rPr>
                <w:rFonts w:ascii="宋体" w:hAnsi="宋体" w:cs="Arial"/>
                <w:szCs w:val="21"/>
              </w:rPr>
            </w:pPr>
            <w:r w:rsidRPr="00061921">
              <w:rPr>
                <w:rFonts w:ascii="宋体" w:hAnsi="宋体" w:cs="Arial" w:hint="eastAsia"/>
                <w:szCs w:val="21"/>
              </w:rPr>
              <w:t>工作环境：</w:t>
            </w:r>
            <w:r w:rsidRPr="00061921">
              <w:rPr>
                <w:rFonts w:ascii="宋体" w:hAnsi="宋体" w:cs="Arial"/>
                <w:szCs w:val="21"/>
              </w:rPr>
              <w:t>温度：20±5</w:t>
            </w:r>
            <w:r w:rsidRPr="00061921">
              <w:rPr>
                <w:rFonts w:ascii="宋体" w:hAnsi="宋体" w:cs="Arial" w:hint="eastAsia"/>
                <w:szCs w:val="21"/>
              </w:rPr>
              <w:t>℃</w:t>
            </w:r>
            <w:r w:rsidRPr="00061921">
              <w:rPr>
                <w:rFonts w:ascii="宋体" w:hAnsi="宋体" w:cs="Arial"/>
                <w:szCs w:val="21"/>
              </w:rPr>
              <w:t>，相对湿度：10%~80%</w:t>
            </w:r>
          </w:p>
          <w:p w:rsidR="00F35C30" w:rsidRPr="00061921" w:rsidRDefault="00F35C30" w:rsidP="00061921">
            <w:pPr>
              <w:widowControl/>
              <w:snapToGrid w:val="0"/>
              <w:spacing w:line="276" w:lineRule="auto"/>
              <w:ind w:firstLineChars="200" w:firstLine="420"/>
              <w:jc w:val="left"/>
              <w:textAlignment w:val="baseline"/>
              <w:rPr>
                <w:rFonts w:ascii="宋体" w:hAnsi="宋体" w:cs="Arial" w:hint="eastAsia"/>
                <w:szCs w:val="21"/>
              </w:rPr>
            </w:pPr>
            <w:r w:rsidRPr="00061921">
              <w:rPr>
                <w:rFonts w:ascii="宋体" w:hAnsi="宋体" w:cs="Arial" w:hint="eastAsia"/>
                <w:szCs w:val="21"/>
              </w:rPr>
              <w:lastRenderedPageBreak/>
              <w:t>电源功耗：</w:t>
            </w:r>
            <w:r w:rsidRPr="00061921">
              <w:rPr>
                <w:rFonts w:ascii="宋体" w:hAnsi="宋体" w:cs="Arial"/>
                <w:szCs w:val="21"/>
              </w:rPr>
              <w:t>100-240VAC,50/60Hz,80W</w:t>
            </w:r>
          </w:p>
          <w:p w:rsidR="00F35C30" w:rsidRPr="00061921" w:rsidRDefault="00F35C30" w:rsidP="00F124DB">
            <w:pPr>
              <w:numPr>
                <w:ilvl w:val="0"/>
                <w:numId w:val="2"/>
              </w:numPr>
              <w:tabs>
                <w:tab w:val="left" w:pos="0"/>
                <w:tab w:val="left" w:pos="567"/>
              </w:tabs>
              <w:spacing w:line="276" w:lineRule="auto"/>
              <w:rPr>
                <w:rFonts w:ascii="宋体" w:hAnsi="宋体"/>
                <w:b/>
                <w:bCs/>
              </w:rPr>
            </w:pPr>
            <w:r w:rsidRPr="00061921">
              <w:rPr>
                <w:rFonts w:ascii="宋体" w:hAnsi="宋体" w:cs="Arial"/>
                <w:b/>
                <w:szCs w:val="21"/>
              </w:rPr>
              <w:t>配置</w:t>
            </w:r>
            <w:r w:rsidRPr="00061921">
              <w:rPr>
                <w:rFonts w:ascii="宋体" w:hAnsi="宋体" w:cs="Arial" w:hint="eastAsia"/>
                <w:b/>
                <w:szCs w:val="21"/>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896"/>
              <w:gridCol w:w="4529"/>
            </w:tblGrid>
            <w:tr w:rsidR="00F35C30" w:rsidRPr="00FA0954" w:rsidTr="00F35C30">
              <w:trPr>
                <w:trHeight w:val="270"/>
                <w:jc w:val="center"/>
              </w:trPr>
              <w:tc>
                <w:tcPr>
                  <w:tcW w:w="469" w:type="dxa"/>
                  <w:shd w:val="clear" w:color="auto" w:fill="auto"/>
                  <w:vAlign w:val="center"/>
                  <w:hideMark/>
                </w:tcPr>
                <w:p w:rsidR="00F35C30" w:rsidRPr="00FA0954" w:rsidRDefault="00F35C30" w:rsidP="00F35C30">
                  <w:pPr>
                    <w:widowControl/>
                    <w:spacing w:line="276" w:lineRule="auto"/>
                    <w:rPr>
                      <w:rFonts w:ascii="宋体" w:hAnsi="宋体"/>
                      <w:b/>
                      <w:bCs/>
                      <w:color w:val="000000"/>
                      <w:kern w:val="0"/>
                      <w:szCs w:val="21"/>
                    </w:rPr>
                  </w:pPr>
                  <w:r w:rsidRPr="00FA0954">
                    <w:rPr>
                      <w:rFonts w:ascii="宋体" w:hAnsi="宋体"/>
                      <w:b/>
                      <w:bCs/>
                      <w:color w:val="000000"/>
                      <w:kern w:val="0"/>
                      <w:szCs w:val="21"/>
                    </w:rPr>
                    <w:t>序号</w:t>
                  </w:r>
                </w:p>
              </w:tc>
              <w:tc>
                <w:tcPr>
                  <w:tcW w:w="1896" w:type="dxa"/>
                  <w:shd w:val="clear" w:color="auto" w:fill="auto"/>
                  <w:vAlign w:val="center"/>
                  <w:hideMark/>
                </w:tcPr>
                <w:p w:rsidR="00F35C30" w:rsidRPr="00FA0954" w:rsidRDefault="00F35C30" w:rsidP="00F35C30">
                  <w:pPr>
                    <w:widowControl/>
                    <w:spacing w:line="276" w:lineRule="auto"/>
                    <w:jc w:val="center"/>
                    <w:rPr>
                      <w:rFonts w:ascii="宋体" w:hAnsi="宋体"/>
                      <w:b/>
                      <w:bCs/>
                      <w:color w:val="000000"/>
                      <w:kern w:val="0"/>
                      <w:szCs w:val="21"/>
                    </w:rPr>
                  </w:pPr>
                  <w:r w:rsidRPr="00FA0954">
                    <w:rPr>
                      <w:rFonts w:ascii="宋体" w:hAnsi="宋体"/>
                      <w:b/>
                      <w:bCs/>
                      <w:color w:val="000000"/>
                      <w:kern w:val="0"/>
                      <w:szCs w:val="21"/>
                    </w:rPr>
                    <w:t>名称</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b/>
                      <w:bCs/>
                      <w:color w:val="000000"/>
                      <w:kern w:val="0"/>
                      <w:szCs w:val="21"/>
                    </w:rPr>
                  </w:pPr>
                  <w:r w:rsidRPr="00FA0954">
                    <w:rPr>
                      <w:rFonts w:ascii="宋体" w:hAnsi="宋体"/>
                      <w:b/>
                      <w:bCs/>
                      <w:color w:val="000000"/>
                      <w:kern w:val="0"/>
                      <w:szCs w:val="21"/>
                    </w:rPr>
                    <w:t>描述</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主机</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1台</w:t>
                  </w:r>
                </w:p>
              </w:tc>
            </w:tr>
            <w:tr w:rsidR="00F35C30" w:rsidRPr="00FA0954" w:rsidTr="00F35C30">
              <w:trPr>
                <w:trHeight w:val="438"/>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轮廓模块</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r w:rsidR="00F35C30" w:rsidRPr="00FA0954" w:rsidTr="00F35C30">
              <w:trPr>
                <w:trHeight w:val="23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hint="eastAsia"/>
                      <w:color w:val="000000"/>
                      <w:kern w:val="0"/>
                      <w:szCs w:val="21"/>
                    </w:rPr>
                  </w:pPr>
                  <w:proofErr w:type="gramStart"/>
                  <w:r w:rsidRPr="00FA0954">
                    <w:rPr>
                      <w:rFonts w:ascii="宋体" w:hAnsi="宋体" w:hint="eastAsia"/>
                      <w:color w:val="000000"/>
                      <w:kern w:val="0"/>
                      <w:szCs w:val="21"/>
                    </w:rPr>
                    <w:t>轮廓测针</w:t>
                  </w:r>
                  <w:proofErr w:type="gramEnd"/>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Pr>
                      <w:rFonts w:ascii="宋体" w:hAnsi="宋体"/>
                      <w:color w:val="000000"/>
                      <w:kern w:val="0"/>
                      <w:szCs w:val="21"/>
                    </w:rPr>
                    <w:t>3</w:t>
                  </w:r>
                  <w:r w:rsidRPr="00FA0954">
                    <w:rPr>
                      <w:rFonts w:ascii="宋体" w:hAnsi="宋体" w:hint="eastAsia"/>
                      <w:color w:val="000000"/>
                      <w:kern w:val="0"/>
                      <w:szCs w:val="21"/>
                    </w:rPr>
                    <w:t>套</w:t>
                  </w:r>
                </w:p>
              </w:tc>
            </w:tr>
            <w:tr w:rsidR="00F35C30" w:rsidRPr="00FA0954" w:rsidTr="00F35C30">
              <w:trPr>
                <w:trHeight w:val="291"/>
                <w:jc w:val="center"/>
              </w:trPr>
              <w:tc>
                <w:tcPr>
                  <w:tcW w:w="469" w:type="dxa"/>
                  <w:shd w:val="clear" w:color="auto" w:fill="auto"/>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粗糙度模块</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r w:rsidR="00F35C30" w:rsidRPr="00FA0954" w:rsidTr="00F35C30">
              <w:trPr>
                <w:trHeight w:val="160"/>
                <w:jc w:val="center"/>
              </w:trPr>
              <w:tc>
                <w:tcPr>
                  <w:tcW w:w="469" w:type="dxa"/>
                  <w:shd w:val="clear" w:color="auto" w:fill="auto"/>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vAlign w:val="center"/>
                </w:tcPr>
                <w:p w:rsidR="00F35C30" w:rsidRPr="00FA0954" w:rsidRDefault="00F35C30" w:rsidP="00F35C30">
                  <w:pPr>
                    <w:widowControl/>
                    <w:spacing w:line="276" w:lineRule="auto"/>
                    <w:jc w:val="center"/>
                    <w:rPr>
                      <w:rFonts w:ascii="宋体" w:hAnsi="宋体"/>
                      <w:color w:val="000000"/>
                      <w:kern w:val="0"/>
                      <w:szCs w:val="21"/>
                    </w:rPr>
                  </w:pPr>
                  <w:proofErr w:type="gramStart"/>
                  <w:r w:rsidRPr="00FA0954">
                    <w:rPr>
                      <w:rFonts w:ascii="宋体" w:hAnsi="宋体" w:hint="eastAsia"/>
                      <w:color w:val="000000"/>
                      <w:kern w:val="0"/>
                      <w:szCs w:val="21"/>
                    </w:rPr>
                    <w:t>粗糙度测针</w:t>
                  </w:r>
                  <w:proofErr w:type="gramEnd"/>
                </w:p>
              </w:tc>
              <w:tc>
                <w:tcPr>
                  <w:tcW w:w="4529" w:type="dxa"/>
                  <w:shd w:val="clear" w:color="auto" w:fill="auto"/>
                  <w:vAlign w:val="center"/>
                </w:tcPr>
                <w:p w:rsidR="00F35C30" w:rsidRPr="00FA0954" w:rsidRDefault="00F35C30" w:rsidP="00F35C30">
                  <w:pPr>
                    <w:widowControl/>
                    <w:spacing w:line="276" w:lineRule="auto"/>
                    <w:jc w:val="left"/>
                    <w:rPr>
                      <w:rFonts w:ascii="宋体" w:hAnsi="宋体"/>
                      <w:color w:val="000000"/>
                      <w:kern w:val="0"/>
                      <w:szCs w:val="21"/>
                    </w:rPr>
                  </w:pPr>
                  <w:r>
                    <w:rPr>
                      <w:rFonts w:ascii="宋体" w:hAnsi="宋体"/>
                      <w:color w:val="000000"/>
                      <w:kern w:val="0"/>
                      <w:szCs w:val="21"/>
                    </w:rPr>
                    <w:t>2</w:t>
                  </w:r>
                  <w:r w:rsidRPr="00FA0954">
                    <w:rPr>
                      <w:rFonts w:ascii="宋体" w:hAnsi="宋体" w:hint="eastAsia"/>
                      <w:color w:val="000000"/>
                      <w:kern w:val="0"/>
                      <w:szCs w:val="21"/>
                    </w:rPr>
                    <w:t>套</w:t>
                  </w:r>
                </w:p>
              </w:tc>
            </w:tr>
            <w:tr w:rsidR="00F35C30" w:rsidRPr="00FA0954" w:rsidTr="00F35C30">
              <w:trPr>
                <w:trHeight w:val="1011"/>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专用标定器</w:t>
                  </w:r>
                </w:p>
              </w:tc>
              <w:tc>
                <w:tcPr>
                  <w:tcW w:w="4529" w:type="dxa"/>
                  <w:shd w:val="clear" w:color="auto" w:fill="auto"/>
                  <w:vAlign w:val="center"/>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hint="eastAsia"/>
                      <w:color w:val="000000"/>
                      <w:kern w:val="0"/>
                      <w:szCs w:val="21"/>
                    </w:rPr>
                    <w:t>1套，</w:t>
                  </w:r>
                  <w:r w:rsidRPr="00FA0954">
                    <w:rPr>
                      <w:rFonts w:ascii="宋体" w:hAnsi="宋体"/>
                      <w:color w:val="000000"/>
                      <w:kern w:val="0"/>
                      <w:szCs w:val="21"/>
                    </w:rPr>
                    <w:t>标准量块，台阶高差10±0.002mm；标准球为碳化硅球，G10等级，</w:t>
                  </w:r>
                  <w:r w:rsidRPr="00FA0954">
                    <w:rPr>
                      <w:rFonts w:ascii="宋体" w:hAnsi="宋体" w:hint="eastAsia"/>
                      <w:color w:val="000000"/>
                      <w:kern w:val="0"/>
                      <w:szCs w:val="21"/>
                    </w:rPr>
                    <w:t>大球</w:t>
                  </w:r>
                  <w:r w:rsidRPr="00FA0954">
                    <w:rPr>
                      <w:rFonts w:ascii="宋体" w:hAnsi="宋体"/>
                      <w:color w:val="000000"/>
                      <w:kern w:val="0"/>
                      <w:szCs w:val="21"/>
                    </w:rPr>
                    <w:t>直径约</w:t>
                  </w:r>
                  <w:r w:rsidRPr="00FA0954">
                    <w:rPr>
                      <w:rFonts w:ascii="宋体" w:hAnsi="宋体" w:hint="eastAsia"/>
                      <w:color w:val="000000"/>
                      <w:kern w:val="0"/>
                      <w:szCs w:val="21"/>
                    </w:rPr>
                    <w:t>12.</w:t>
                  </w:r>
                  <w:r>
                    <w:rPr>
                      <w:rFonts w:ascii="宋体" w:hAnsi="宋体"/>
                      <w:color w:val="000000"/>
                      <w:kern w:val="0"/>
                      <w:szCs w:val="21"/>
                    </w:rPr>
                    <w:t>5</w:t>
                  </w:r>
                  <w:r w:rsidRPr="00FA0954">
                    <w:rPr>
                      <w:rFonts w:ascii="宋体" w:hAnsi="宋体"/>
                      <w:color w:val="000000"/>
                      <w:kern w:val="0"/>
                      <w:szCs w:val="21"/>
                    </w:rPr>
                    <w:t>mm，校准测针尖半径是否磨损。</w:t>
                  </w:r>
                  <w:r w:rsidRPr="00FA0954">
                    <w:rPr>
                      <w:rFonts w:ascii="宋体" w:hAnsi="宋体" w:hint="eastAsia"/>
                      <w:color w:val="000000"/>
                      <w:kern w:val="0"/>
                      <w:szCs w:val="21"/>
                    </w:rPr>
                    <w:t>小球</w:t>
                  </w:r>
                  <w:r w:rsidRPr="00FA0954">
                    <w:rPr>
                      <w:rFonts w:ascii="宋体" w:hAnsi="宋体"/>
                      <w:color w:val="000000"/>
                      <w:kern w:val="0"/>
                      <w:szCs w:val="21"/>
                    </w:rPr>
                    <w:t>直径</w:t>
                  </w:r>
                  <w:r>
                    <w:rPr>
                      <w:rFonts w:ascii="宋体" w:hAnsi="宋体" w:hint="eastAsia"/>
                      <w:color w:val="000000"/>
                      <w:kern w:val="0"/>
                      <w:szCs w:val="21"/>
                    </w:rPr>
                    <w:t>约</w:t>
                  </w:r>
                  <w:r w:rsidRPr="00FA0954">
                    <w:rPr>
                      <w:rFonts w:ascii="宋体" w:hAnsi="宋体" w:hint="eastAsia"/>
                      <w:color w:val="000000"/>
                      <w:kern w:val="0"/>
                      <w:szCs w:val="21"/>
                    </w:rPr>
                    <w:t>6</w:t>
                  </w:r>
                  <w:r w:rsidRPr="00FA0954">
                    <w:rPr>
                      <w:rFonts w:ascii="宋体" w:hAnsi="宋体"/>
                      <w:color w:val="000000"/>
                      <w:kern w:val="0"/>
                      <w:szCs w:val="21"/>
                    </w:rPr>
                    <w:t>mm，校准</w:t>
                  </w:r>
                  <w:r w:rsidRPr="00FA0954">
                    <w:rPr>
                      <w:rFonts w:ascii="宋体" w:hAnsi="宋体" w:hint="eastAsia"/>
                      <w:color w:val="000000"/>
                      <w:kern w:val="0"/>
                      <w:szCs w:val="21"/>
                    </w:rPr>
                    <w:t>粗糙度测针</w:t>
                  </w:r>
                  <w:r w:rsidRPr="00FA0954">
                    <w:rPr>
                      <w:rFonts w:ascii="宋体" w:hAnsi="宋体"/>
                      <w:color w:val="000000"/>
                      <w:kern w:val="0"/>
                      <w:szCs w:val="21"/>
                    </w:rPr>
                    <w:t>。</w:t>
                  </w:r>
                </w:p>
              </w:tc>
            </w:tr>
            <w:tr w:rsidR="00F35C30" w:rsidRPr="00FA0954" w:rsidTr="00F35C30">
              <w:trPr>
                <w:trHeight w:val="402"/>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多</w:t>
                  </w:r>
                  <w:proofErr w:type="gramStart"/>
                  <w:r w:rsidRPr="00FA0954">
                    <w:rPr>
                      <w:rFonts w:ascii="宋体" w:hAnsi="宋体"/>
                      <w:color w:val="000000"/>
                      <w:kern w:val="0"/>
                      <w:szCs w:val="21"/>
                    </w:rPr>
                    <w:t>刻线样块</w:t>
                  </w:r>
                  <w:proofErr w:type="gramEnd"/>
                </w:p>
              </w:tc>
              <w:tc>
                <w:tcPr>
                  <w:tcW w:w="4529" w:type="dxa"/>
                  <w:shd w:val="clear" w:color="auto" w:fill="auto"/>
                  <w:vAlign w:val="center"/>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1块，Ra：0.</w:t>
                  </w:r>
                  <w:r w:rsidRPr="00FA0954">
                    <w:rPr>
                      <w:rFonts w:ascii="宋体" w:hAnsi="宋体" w:hint="eastAsia"/>
                      <w:color w:val="000000"/>
                      <w:kern w:val="0"/>
                      <w:szCs w:val="21"/>
                    </w:rPr>
                    <w:t>8</w:t>
                  </w:r>
                  <w:r w:rsidRPr="00FA0954">
                    <w:rPr>
                      <w:rFonts w:ascii="宋体" w:hAnsi="宋体"/>
                      <w:color w:val="000000"/>
                      <w:kern w:val="0"/>
                      <w:szCs w:val="21"/>
                    </w:rPr>
                    <w:t>，玻璃材质，方波</w:t>
                  </w:r>
                </w:p>
              </w:tc>
            </w:tr>
            <w:tr w:rsidR="00F35C30" w:rsidRPr="00FA0954" w:rsidTr="00F35C30">
              <w:trPr>
                <w:trHeight w:val="706"/>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 xml:space="preserve">组合调节控制手柄 </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r w:rsidRPr="00FA0954">
                    <w:rPr>
                      <w:rFonts w:ascii="宋体" w:hAnsi="宋体" w:hint="eastAsia"/>
                      <w:color w:val="000000"/>
                      <w:kern w:val="0"/>
                      <w:szCs w:val="21"/>
                    </w:rPr>
                    <w:t>，常用功能：移动控制摇杆，</w:t>
                  </w:r>
                  <w:r w:rsidRPr="00FA0954">
                    <w:rPr>
                      <w:rFonts w:ascii="宋体" w:hAnsi="宋体"/>
                      <w:color w:val="000000"/>
                      <w:kern w:val="0"/>
                      <w:szCs w:val="21"/>
                    </w:rPr>
                    <w:t>急停按钮，3档移动速度可选，测针上抬、下摆</w:t>
                  </w:r>
                  <w:r w:rsidRPr="00FA0954">
                    <w:rPr>
                      <w:rFonts w:ascii="宋体" w:hAnsi="宋体" w:hint="eastAsia"/>
                      <w:color w:val="000000"/>
                      <w:kern w:val="0"/>
                      <w:szCs w:val="21"/>
                    </w:rPr>
                    <w:t>，</w:t>
                  </w:r>
                  <w:r w:rsidRPr="00FA0954">
                    <w:rPr>
                      <w:rFonts w:ascii="宋体" w:hAnsi="宋体"/>
                      <w:color w:val="000000"/>
                      <w:kern w:val="0"/>
                      <w:szCs w:val="21"/>
                    </w:rPr>
                    <w:t>测试开始、停止。</w:t>
                  </w:r>
                </w:p>
              </w:tc>
            </w:tr>
            <w:tr w:rsidR="00F35C30" w:rsidRPr="00FA0954" w:rsidTr="00F35C30">
              <w:trPr>
                <w:trHeight w:val="702"/>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hint="eastAsia"/>
                      <w:color w:val="000000"/>
                      <w:kern w:val="0"/>
                      <w:szCs w:val="21"/>
                    </w:rPr>
                    <w:t>小号</w:t>
                  </w:r>
                  <w:r w:rsidRPr="00FA0954">
                    <w:rPr>
                      <w:rFonts w:ascii="宋体" w:hAnsi="宋体"/>
                      <w:color w:val="000000"/>
                      <w:kern w:val="0"/>
                      <w:szCs w:val="21"/>
                    </w:rPr>
                    <w:t>平口钳</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 H :</w:t>
                  </w:r>
                  <w:r w:rsidRPr="00FA0954">
                    <w:rPr>
                      <w:rFonts w:ascii="宋体" w:hAnsi="宋体" w:hint="eastAsia"/>
                    </w:rPr>
                    <w:t xml:space="preserve"> ≥</w:t>
                  </w:r>
                  <w:r w:rsidRPr="00FA0954">
                    <w:rPr>
                      <w:rFonts w:ascii="宋体" w:hAnsi="宋体"/>
                      <w:color w:val="000000"/>
                      <w:kern w:val="0"/>
                      <w:szCs w:val="21"/>
                    </w:rPr>
                    <w:t>30mm，L</w:t>
                  </w:r>
                  <w:r w:rsidRPr="00FA0954">
                    <w:rPr>
                      <w:rFonts w:ascii="宋体" w:hAnsi="宋体" w:hint="eastAsia"/>
                      <w:color w:val="000000"/>
                      <w:kern w:val="0"/>
                      <w:szCs w:val="21"/>
                    </w:rPr>
                    <w:t>：</w:t>
                  </w:r>
                  <w:r w:rsidRPr="00FA0954">
                    <w:rPr>
                      <w:rFonts w:ascii="宋体" w:hAnsi="宋体" w:hint="eastAsia"/>
                    </w:rPr>
                    <w:t>≥</w:t>
                  </w:r>
                  <w:r w:rsidRPr="00FA0954">
                    <w:rPr>
                      <w:rFonts w:ascii="宋体" w:hAnsi="宋体"/>
                      <w:color w:val="000000"/>
                      <w:kern w:val="0"/>
                      <w:szCs w:val="21"/>
                    </w:rPr>
                    <w:t>190mm，开口最大</w:t>
                  </w:r>
                  <w:proofErr w:type="spellStart"/>
                  <w:r w:rsidRPr="00FA0954">
                    <w:rPr>
                      <w:rFonts w:ascii="宋体" w:hAnsi="宋体"/>
                      <w:color w:val="000000"/>
                      <w:kern w:val="0"/>
                      <w:szCs w:val="21"/>
                    </w:rPr>
                    <w:t>Smax</w:t>
                  </w:r>
                  <w:proofErr w:type="spellEnd"/>
                  <w:r w:rsidRPr="00FA0954">
                    <w:rPr>
                      <w:rFonts w:ascii="宋体" w:hAnsi="宋体" w:hint="eastAsia"/>
                    </w:rPr>
                    <w:t>≥</w:t>
                  </w:r>
                  <w:r w:rsidRPr="00FA0954">
                    <w:rPr>
                      <w:rFonts w:ascii="宋体" w:hAnsi="宋体"/>
                      <w:color w:val="000000"/>
                      <w:kern w:val="0"/>
                      <w:szCs w:val="21"/>
                    </w:rPr>
                    <w:t>85mm，夹持 宽度B</w:t>
                  </w:r>
                  <w:r w:rsidRPr="00FA0954">
                    <w:rPr>
                      <w:rFonts w:ascii="宋体" w:hAnsi="宋体" w:hint="eastAsia"/>
                    </w:rPr>
                    <w:t>≥</w:t>
                  </w:r>
                  <w:r w:rsidRPr="00FA0954">
                    <w:rPr>
                      <w:rFonts w:ascii="宋体" w:hAnsi="宋体"/>
                      <w:color w:val="000000"/>
                      <w:kern w:val="0"/>
                      <w:szCs w:val="21"/>
                    </w:rPr>
                    <w:t>63mm</w:t>
                  </w:r>
                </w:p>
              </w:tc>
            </w:tr>
            <w:tr w:rsidR="00F35C30" w:rsidRPr="00FA0954" w:rsidTr="00F35C30">
              <w:trPr>
                <w:trHeight w:val="2340"/>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万向工作台</w:t>
                  </w:r>
                </w:p>
              </w:tc>
              <w:tc>
                <w:tcPr>
                  <w:tcW w:w="4529" w:type="dxa"/>
                  <w:shd w:val="clear" w:color="auto" w:fill="auto"/>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1套，三轴调节：旋转、倾斜、Y向平移；旋转：360°，分辨率1′，带锁紧；</w:t>
                  </w:r>
                  <w:r w:rsidRPr="00FA0954">
                    <w:rPr>
                      <w:rFonts w:ascii="宋体" w:hAnsi="宋体"/>
                      <w:color w:val="000000"/>
                      <w:kern w:val="0"/>
                      <w:szCs w:val="21"/>
                    </w:rPr>
                    <w:br/>
                    <w:t>X倾斜</w:t>
                  </w:r>
                  <w:r w:rsidRPr="00FA0954">
                    <w:rPr>
                      <w:rFonts w:ascii="宋体" w:hAnsi="宋体" w:hint="eastAsia"/>
                    </w:rPr>
                    <w:t>≥</w:t>
                  </w:r>
                  <w:r w:rsidRPr="00FA0954">
                    <w:rPr>
                      <w:rFonts w:ascii="宋体" w:hAnsi="宋体"/>
                      <w:color w:val="000000"/>
                      <w:kern w:val="0"/>
                      <w:szCs w:val="21"/>
                    </w:rPr>
                    <w:t>±15°最小细分0.1° ，Y平移</w:t>
                  </w:r>
                  <w:r w:rsidRPr="00FA0954">
                    <w:rPr>
                      <w:rFonts w:ascii="宋体" w:hAnsi="宋体" w:hint="eastAsia"/>
                    </w:rPr>
                    <w:t>≥</w:t>
                  </w:r>
                  <w:r w:rsidRPr="00FA0954">
                    <w:rPr>
                      <w:rFonts w:ascii="宋体" w:hAnsi="宋体"/>
                      <w:color w:val="000000"/>
                      <w:kern w:val="0"/>
                      <w:szCs w:val="21"/>
                    </w:rPr>
                    <w:t>25mm，微分筒最小细分0.01mm；</w:t>
                  </w:r>
                  <w:r w:rsidRPr="00FA0954">
                    <w:rPr>
                      <w:rFonts w:ascii="宋体" w:hAnsi="宋体"/>
                      <w:color w:val="000000"/>
                      <w:kern w:val="0"/>
                      <w:szCs w:val="21"/>
                    </w:rPr>
                    <w:br/>
                    <w:t>台面尺寸：</w:t>
                  </w:r>
                  <w:r w:rsidRPr="00FA0954">
                    <w:rPr>
                      <w:rFonts w:ascii="宋体" w:hAnsi="宋体" w:hint="eastAsia"/>
                    </w:rPr>
                    <w:t>≥</w:t>
                  </w:r>
                  <w:r w:rsidRPr="00FA0954">
                    <w:rPr>
                      <w:rFonts w:ascii="宋体" w:hAnsi="宋体"/>
                      <w:color w:val="000000"/>
                      <w:kern w:val="0"/>
                      <w:szCs w:val="21"/>
                    </w:rPr>
                    <w:t>160</w:t>
                  </w:r>
                  <w:r w:rsidRPr="00FA0954">
                    <w:rPr>
                      <w:rFonts w:ascii="宋体" w:hAnsi="宋体"/>
                      <w:szCs w:val="21"/>
                    </w:rPr>
                    <w:t>×</w:t>
                  </w:r>
                  <w:r w:rsidRPr="00FA0954">
                    <w:rPr>
                      <w:rFonts w:ascii="宋体" w:hAnsi="宋体"/>
                      <w:color w:val="000000"/>
                      <w:kern w:val="0"/>
                      <w:szCs w:val="21"/>
                    </w:rPr>
                    <w:t>160mm；</w:t>
                  </w:r>
                  <w:r w:rsidRPr="00FA0954">
                    <w:rPr>
                      <w:rFonts w:ascii="宋体" w:hAnsi="宋体" w:hint="eastAsia"/>
                      <w:color w:val="000000"/>
                      <w:kern w:val="0"/>
                      <w:szCs w:val="21"/>
                    </w:rPr>
                    <w:br/>
                  </w:r>
                  <w:r w:rsidRPr="00FA0954">
                    <w:rPr>
                      <w:rFonts w:ascii="宋体" w:hAnsi="宋体"/>
                      <w:color w:val="000000"/>
                      <w:kern w:val="0"/>
                      <w:szCs w:val="21"/>
                    </w:rPr>
                    <w:t>总尺寸（长</w:t>
                  </w:r>
                  <w:r w:rsidRPr="00FA0954">
                    <w:rPr>
                      <w:rFonts w:ascii="宋体" w:hAnsi="宋体"/>
                      <w:szCs w:val="21"/>
                    </w:rPr>
                    <w:t>×</w:t>
                  </w:r>
                  <w:r w:rsidRPr="00FA0954">
                    <w:rPr>
                      <w:rFonts w:ascii="宋体" w:hAnsi="宋体"/>
                      <w:color w:val="000000"/>
                      <w:kern w:val="0"/>
                      <w:szCs w:val="21"/>
                    </w:rPr>
                    <w:t>宽</w:t>
                  </w:r>
                  <w:r w:rsidRPr="00FA0954">
                    <w:rPr>
                      <w:rFonts w:ascii="宋体" w:hAnsi="宋体"/>
                      <w:szCs w:val="21"/>
                    </w:rPr>
                    <w:t>×</w:t>
                  </w:r>
                  <w:r w:rsidRPr="00FA0954">
                    <w:rPr>
                      <w:rFonts w:ascii="宋体" w:hAnsi="宋体"/>
                      <w:color w:val="000000"/>
                      <w:kern w:val="0"/>
                      <w:szCs w:val="21"/>
                    </w:rPr>
                    <w:t>高）：</w:t>
                  </w:r>
                  <w:r w:rsidRPr="00FA0954">
                    <w:rPr>
                      <w:rFonts w:ascii="宋体" w:hAnsi="宋体" w:hint="eastAsia"/>
                    </w:rPr>
                    <w:t>≥</w:t>
                  </w:r>
                  <w:proofErr w:type="gramStart"/>
                  <w:r w:rsidRPr="00FA0954">
                    <w:rPr>
                      <w:rFonts w:ascii="宋体" w:hAnsi="宋体"/>
                      <w:color w:val="000000"/>
                      <w:kern w:val="0"/>
                      <w:szCs w:val="21"/>
                    </w:rPr>
                    <w:t>160</w:t>
                  </w:r>
                  <w:r w:rsidRPr="00FA0954">
                    <w:rPr>
                      <w:rFonts w:ascii="宋体" w:hAnsi="宋体"/>
                      <w:szCs w:val="21"/>
                    </w:rPr>
                    <w:t>×</w:t>
                  </w:r>
                  <w:r w:rsidRPr="00FA0954">
                    <w:rPr>
                      <w:rFonts w:ascii="宋体" w:hAnsi="宋体" w:hint="eastAsia"/>
                      <w:szCs w:val="21"/>
                    </w:rPr>
                    <w:t>1</w:t>
                  </w:r>
                  <w:r w:rsidRPr="00FA0954">
                    <w:rPr>
                      <w:rFonts w:ascii="宋体" w:hAnsi="宋体"/>
                      <w:color w:val="000000"/>
                      <w:kern w:val="0"/>
                      <w:szCs w:val="21"/>
                    </w:rPr>
                    <w:t>60</w:t>
                  </w:r>
                  <w:r w:rsidRPr="00FA0954">
                    <w:rPr>
                      <w:rFonts w:ascii="宋体" w:hAnsi="宋体"/>
                      <w:szCs w:val="21"/>
                    </w:rPr>
                    <w:t>×</w:t>
                  </w:r>
                  <w:proofErr w:type="gramEnd"/>
                  <w:r w:rsidRPr="00FA0954">
                    <w:rPr>
                      <w:rFonts w:ascii="宋体" w:hAnsi="宋体"/>
                      <w:color w:val="000000"/>
                      <w:kern w:val="0"/>
                      <w:szCs w:val="21"/>
                    </w:rPr>
                    <w:t>120mm；</w:t>
                  </w:r>
                  <w:r w:rsidRPr="00FA0954">
                    <w:rPr>
                      <w:rFonts w:ascii="宋体" w:hAnsi="宋体"/>
                      <w:color w:val="000000"/>
                      <w:kern w:val="0"/>
                      <w:szCs w:val="21"/>
                    </w:rPr>
                    <w:br/>
                    <w:t>工作台面：带V槽、固定T型槽、压板；最大负载：</w:t>
                  </w:r>
                  <w:r w:rsidRPr="00FA0954">
                    <w:rPr>
                      <w:rFonts w:ascii="宋体" w:hAnsi="宋体" w:hint="eastAsia"/>
                    </w:rPr>
                    <w:t>≥</w:t>
                  </w:r>
                  <w:r w:rsidRPr="00FA0954">
                    <w:rPr>
                      <w:rFonts w:ascii="宋体" w:hAnsi="宋体"/>
                      <w:color w:val="000000"/>
                      <w:kern w:val="0"/>
                      <w:szCs w:val="21"/>
                    </w:rPr>
                    <w:t>20</w:t>
                  </w:r>
                  <w:r w:rsidRPr="00FA0954">
                    <w:rPr>
                      <w:rFonts w:ascii="宋体" w:hAnsi="宋体"/>
                    </w:rPr>
                    <w:t xml:space="preserve"> </w:t>
                  </w:r>
                  <w:r w:rsidRPr="00FA0954">
                    <w:rPr>
                      <w:rFonts w:ascii="宋体" w:hAnsi="宋体"/>
                      <w:color w:val="000000"/>
                      <w:kern w:val="0"/>
                      <w:szCs w:val="21"/>
                    </w:rPr>
                    <w:t>kg。</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测量软件</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铝合金仪器配件箱</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1个</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产品使用说明书</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产品合格证</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r w:rsidR="00F35C30" w:rsidRPr="00FA0954" w:rsidTr="00F35C30">
              <w:trPr>
                <w:trHeight w:val="285"/>
                <w:jc w:val="center"/>
              </w:trPr>
              <w:tc>
                <w:tcPr>
                  <w:tcW w:w="469" w:type="dxa"/>
                  <w:shd w:val="clear" w:color="auto" w:fill="auto"/>
                  <w:noWrap/>
                  <w:vAlign w:val="center"/>
                </w:tcPr>
                <w:p w:rsidR="00F35C30" w:rsidRPr="00FA0954" w:rsidRDefault="00F35C30" w:rsidP="00F124DB">
                  <w:pPr>
                    <w:widowControl/>
                    <w:numPr>
                      <w:ilvl w:val="0"/>
                      <w:numId w:val="8"/>
                    </w:numPr>
                    <w:spacing w:line="276" w:lineRule="auto"/>
                    <w:jc w:val="center"/>
                    <w:rPr>
                      <w:rFonts w:ascii="宋体" w:hAnsi="宋体"/>
                      <w:color w:val="000000"/>
                      <w:kern w:val="0"/>
                      <w:szCs w:val="21"/>
                    </w:rPr>
                  </w:pPr>
                </w:p>
              </w:tc>
              <w:tc>
                <w:tcPr>
                  <w:tcW w:w="1896" w:type="dxa"/>
                  <w:shd w:val="clear" w:color="auto" w:fill="auto"/>
                  <w:noWrap/>
                  <w:vAlign w:val="center"/>
                  <w:hideMark/>
                </w:tcPr>
                <w:p w:rsidR="00F35C30" w:rsidRPr="00FA0954" w:rsidRDefault="00F35C30" w:rsidP="00F35C30">
                  <w:pPr>
                    <w:widowControl/>
                    <w:spacing w:line="276" w:lineRule="auto"/>
                    <w:jc w:val="center"/>
                    <w:rPr>
                      <w:rFonts w:ascii="宋体" w:hAnsi="宋体"/>
                      <w:color w:val="000000"/>
                      <w:kern w:val="0"/>
                      <w:szCs w:val="21"/>
                    </w:rPr>
                  </w:pPr>
                  <w:r w:rsidRPr="00FA0954">
                    <w:rPr>
                      <w:rFonts w:ascii="宋体" w:hAnsi="宋体"/>
                      <w:color w:val="000000"/>
                      <w:kern w:val="0"/>
                      <w:szCs w:val="21"/>
                    </w:rPr>
                    <w:t>保修卡</w:t>
                  </w:r>
                </w:p>
              </w:tc>
              <w:tc>
                <w:tcPr>
                  <w:tcW w:w="4529" w:type="dxa"/>
                  <w:shd w:val="clear" w:color="auto" w:fill="auto"/>
                  <w:noWrap/>
                  <w:vAlign w:val="center"/>
                  <w:hideMark/>
                </w:tcPr>
                <w:p w:rsidR="00F35C30" w:rsidRPr="00FA0954" w:rsidRDefault="00F35C30" w:rsidP="00F35C30">
                  <w:pPr>
                    <w:widowControl/>
                    <w:spacing w:line="276" w:lineRule="auto"/>
                    <w:jc w:val="left"/>
                    <w:rPr>
                      <w:rFonts w:ascii="宋体" w:hAnsi="宋体"/>
                      <w:color w:val="000000"/>
                      <w:kern w:val="0"/>
                      <w:szCs w:val="21"/>
                    </w:rPr>
                  </w:pPr>
                  <w:r w:rsidRPr="00FA0954">
                    <w:rPr>
                      <w:rFonts w:ascii="宋体" w:hAnsi="宋体"/>
                      <w:color w:val="000000"/>
                      <w:kern w:val="0"/>
                      <w:szCs w:val="21"/>
                    </w:rPr>
                    <w:t>1套</w:t>
                  </w:r>
                </w:p>
              </w:tc>
            </w:tr>
          </w:tbl>
          <w:p w:rsidR="00F35C30" w:rsidRPr="00FA0954" w:rsidRDefault="00F35C30" w:rsidP="00F124DB">
            <w:pPr>
              <w:numPr>
                <w:ilvl w:val="0"/>
                <w:numId w:val="2"/>
              </w:numPr>
              <w:tabs>
                <w:tab w:val="left" w:pos="0"/>
                <w:tab w:val="left" w:pos="567"/>
              </w:tabs>
              <w:spacing w:line="276" w:lineRule="auto"/>
              <w:rPr>
                <w:rFonts w:ascii="宋体" w:hAnsi="宋体" w:cs="Arial"/>
                <w:b/>
                <w:szCs w:val="21"/>
              </w:rPr>
            </w:pPr>
            <w:r w:rsidRPr="00FA0954">
              <w:rPr>
                <w:rFonts w:ascii="宋体" w:hAnsi="宋体" w:cs="Arial"/>
                <w:b/>
                <w:szCs w:val="21"/>
              </w:rPr>
              <w:t>安装、培训</w:t>
            </w:r>
          </w:p>
          <w:p w:rsidR="00F35C30" w:rsidRPr="00FA0954" w:rsidRDefault="00F35C30" w:rsidP="00061921">
            <w:pPr>
              <w:spacing w:line="276" w:lineRule="auto"/>
              <w:ind w:left="437"/>
              <w:rPr>
                <w:rFonts w:ascii="宋体" w:hAnsi="宋体" w:cs="Arial"/>
                <w:bCs/>
              </w:rPr>
            </w:pPr>
            <w:r>
              <w:rPr>
                <w:rFonts w:ascii="宋体" w:hAnsi="宋体" w:cs="Arial" w:hint="eastAsia"/>
                <w:bCs/>
              </w:rPr>
              <w:t>1.</w:t>
            </w:r>
            <w:r w:rsidRPr="00FA0954">
              <w:rPr>
                <w:rFonts w:ascii="宋体" w:hAnsi="宋体" w:cs="Arial"/>
                <w:bCs/>
              </w:rPr>
              <w:t>供</w:t>
            </w:r>
            <w:r>
              <w:rPr>
                <w:rFonts w:ascii="宋体" w:hAnsi="宋体" w:cs="Arial" w:hint="eastAsia"/>
                <w:bCs/>
              </w:rPr>
              <w:t>应</w:t>
            </w:r>
            <w:r>
              <w:rPr>
                <w:rFonts w:ascii="宋体" w:hAnsi="宋体" w:cs="Arial"/>
                <w:bCs/>
              </w:rPr>
              <w:t>商</w:t>
            </w:r>
            <w:r w:rsidRPr="00FA0954">
              <w:rPr>
                <w:rFonts w:ascii="宋体" w:hAnsi="宋体" w:cs="Arial"/>
                <w:bCs/>
              </w:rPr>
              <w:t>负责在用户现场对设备进行安装和调试；</w:t>
            </w:r>
          </w:p>
          <w:p w:rsidR="00F35C30" w:rsidRPr="00FA0954" w:rsidRDefault="00F35C30" w:rsidP="00061921">
            <w:pPr>
              <w:spacing w:line="276" w:lineRule="auto"/>
              <w:ind w:left="437"/>
              <w:rPr>
                <w:rFonts w:ascii="宋体" w:hAnsi="宋体" w:cs="Arial"/>
                <w:bCs/>
              </w:rPr>
            </w:pPr>
            <w:r>
              <w:rPr>
                <w:rFonts w:ascii="宋体" w:hAnsi="宋体" w:cs="Arial" w:hint="eastAsia"/>
                <w:bCs/>
              </w:rPr>
              <w:t>2.</w:t>
            </w:r>
            <w:r w:rsidRPr="00FA0954">
              <w:rPr>
                <w:rFonts w:ascii="宋体" w:hAnsi="宋体" w:cs="Arial"/>
                <w:bCs/>
              </w:rPr>
              <w:t>供</w:t>
            </w:r>
            <w:r>
              <w:rPr>
                <w:rFonts w:ascii="宋体" w:hAnsi="宋体" w:cs="Arial" w:hint="eastAsia"/>
                <w:bCs/>
              </w:rPr>
              <w:t>应</w:t>
            </w:r>
            <w:r>
              <w:rPr>
                <w:rFonts w:ascii="宋体" w:hAnsi="宋体" w:cs="Arial"/>
                <w:bCs/>
              </w:rPr>
              <w:t>商</w:t>
            </w:r>
            <w:r w:rsidRPr="00FA0954">
              <w:rPr>
                <w:rFonts w:ascii="宋体" w:hAnsi="宋体" w:cs="Arial"/>
                <w:bCs/>
              </w:rPr>
              <w:t>上门安装调试的具体时间由供方与用户协商确定；</w:t>
            </w:r>
          </w:p>
          <w:p w:rsidR="00F35C30" w:rsidRPr="00FA0954" w:rsidRDefault="00F35C30" w:rsidP="00061921">
            <w:pPr>
              <w:spacing w:line="276" w:lineRule="auto"/>
              <w:ind w:left="437"/>
              <w:rPr>
                <w:rFonts w:ascii="宋体" w:hAnsi="宋体" w:cs="Arial"/>
                <w:bCs/>
              </w:rPr>
            </w:pPr>
            <w:r>
              <w:rPr>
                <w:rFonts w:ascii="宋体" w:hAnsi="宋体" w:cs="Arial" w:hint="eastAsia"/>
                <w:bCs/>
              </w:rPr>
              <w:t>3.</w:t>
            </w:r>
            <w:r w:rsidRPr="00FA0954">
              <w:rPr>
                <w:rFonts w:ascii="宋体" w:hAnsi="宋体" w:cs="Arial"/>
                <w:bCs/>
              </w:rPr>
              <w:t>供</w:t>
            </w:r>
            <w:r>
              <w:rPr>
                <w:rFonts w:ascii="宋体" w:hAnsi="宋体" w:cs="Arial" w:hint="eastAsia"/>
                <w:bCs/>
              </w:rPr>
              <w:t>应</w:t>
            </w:r>
            <w:r>
              <w:rPr>
                <w:rFonts w:ascii="宋体" w:hAnsi="宋体" w:cs="Arial"/>
                <w:bCs/>
              </w:rPr>
              <w:t>商</w:t>
            </w:r>
            <w:r w:rsidRPr="00FA0954">
              <w:rPr>
                <w:rFonts w:ascii="宋体" w:hAnsi="宋体" w:cs="Arial"/>
                <w:bCs/>
              </w:rPr>
              <w:t>上门安装调试前，用户应做好安装调试所需的基本条件，包括适合设备安全放置的场地，负责操作设备的</w:t>
            </w:r>
            <w:r>
              <w:rPr>
                <w:rFonts w:ascii="宋体" w:hAnsi="宋体" w:cs="Arial" w:hint="eastAsia"/>
                <w:bCs/>
              </w:rPr>
              <w:t>采购人</w:t>
            </w:r>
            <w:r w:rsidRPr="00FA0954">
              <w:rPr>
                <w:rFonts w:ascii="宋体" w:hAnsi="宋体" w:cs="Arial"/>
                <w:bCs/>
              </w:rPr>
              <w:t>工作人员等；</w:t>
            </w:r>
          </w:p>
          <w:p w:rsidR="00F35C30" w:rsidRPr="000F48A8" w:rsidRDefault="00F35C30" w:rsidP="00F35C30">
            <w:pPr>
              <w:spacing w:after="240"/>
              <w:ind w:firstLineChars="200" w:firstLine="420"/>
              <w:jc w:val="left"/>
            </w:pPr>
            <w:r>
              <w:rPr>
                <w:rFonts w:ascii="宋体" w:hAnsi="宋体" w:cs="Arial" w:hint="eastAsia"/>
                <w:szCs w:val="21"/>
              </w:rPr>
              <w:t>4.</w:t>
            </w:r>
            <w:r w:rsidRPr="00FA0954">
              <w:rPr>
                <w:rFonts w:ascii="宋体" w:hAnsi="宋体" w:cs="Arial"/>
                <w:szCs w:val="21"/>
              </w:rPr>
              <w:t>在设备安装调试时，</w:t>
            </w:r>
            <w:r w:rsidRPr="00FA0954">
              <w:rPr>
                <w:rFonts w:ascii="宋体" w:hAnsi="宋体" w:cs="Arial"/>
                <w:bCs/>
              </w:rPr>
              <w:t>供</w:t>
            </w:r>
            <w:r>
              <w:rPr>
                <w:rFonts w:ascii="宋体" w:hAnsi="宋体" w:cs="Arial" w:hint="eastAsia"/>
                <w:bCs/>
              </w:rPr>
              <w:t>应</w:t>
            </w:r>
            <w:r>
              <w:rPr>
                <w:rFonts w:ascii="宋体" w:hAnsi="宋体" w:cs="Arial"/>
                <w:bCs/>
              </w:rPr>
              <w:t>商</w:t>
            </w:r>
            <w:r w:rsidRPr="00FA0954">
              <w:rPr>
                <w:rFonts w:ascii="宋体" w:hAnsi="宋体" w:cs="Arial"/>
                <w:szCs w:val="21"/>
              </w:rPr>
              <w:t>负责对用户技术人员进行理论、实际操作及维修等的培训，使</w:t>
            </w:r>
            <w:r>
              <w:rPr>
                <w:rFonts w:ascii="宋体" w:hAnsi="宋体" w:cs="Arial" w:hint="eastAsia"/>
                <w:bCs/>
              </w:rPr>
              <w:t>采购人</w:t>
            </w:r>
            <w:r w:rsidRPr="00FA0954">
              <w:rPr>
                <w:rFonts w:ascii="宋体" w:hAnsi="宋体" w:cs="Arial"/>
                <w:szCs w:val="21"/>
              </w:rPr>
              <w:t>技术人员掌握设备操作，能熟练使用设备进行检定工作，保证设备正常运行并能排除设备的一般故障和特殊保养。</w:t>
            </w:r>
          </w:p>
        </w:tc>
        <w:tc>
          <w:tcPr>
            <w:tcW w:w="352" w:type="pct"/>
            <w:shd w:val="clear" w:color="auto" w:fill="auto"/>
            <w:noWrap/>
            <w:vAlign w:val="center"/>
          </w:tcPr>
          <w:p w:rsidR="00F35C30" w:rsidRPr="00554699" w:rsidRDefault="00F35C30" w:rsidP="00F35C30">
            <w:pPr>
              <w:widowControl/>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lastRenderedPageBreak/>
              <w:t>1台/套</w:t>
            </w:r>
          </w:p>
        </w:tc>
      </w:tr>
    </w:tbl>
    <w:p w:rsidR="00554699" w:rsidRPr="00554699" w:rsidRDefault="00554699" w:rsidP="00554699">
      <w:pPr>
        <w:pStyle w:val="a0"/>
      </w:pPr>
    </w:p>
    <w:p w:rsidR="00554699" w:rsidRDefault="00554699" w:rsidP="00554699">
      <w:pPr>
        <w:pStyle w:val="a0"/>
      </w:pPr>
      <w: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二、授权委托书</w:t>
      </w:r>
    </w:p>
    <w:p w:rsidR="009C012A" w:rsidRDefault="00FD56AD">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p>
    <w:p w:rsidR="009C012A" w:rsidRDefault="009C012A">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9C012A" w:rsidRDefault="00FD56AD">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E11575">
        <w:rPr>
          <w:rFonts w:ascii="宋体" w:hAnsi="宋体" w:cs="MingLiU" w:hint="eastAsia"/>
          <w:kern w:val="0"/>
          <w:sz w:val="24"/>
          <w:u w:val="single"/>
        </w:rPr>
        <w:t>重庆工商大学</w:t>
      </w:r>
      <w:r w:rsidR="00E16D35">
        <w:rPr>
          <w:rFonts w:ascii="宋体" w:hAnsi="宋体" w:cs="MingLiU" w:hint="eastAsia"/>
          <w:kern w:val="0"/>
          <w:sz w:val="24"/>
          <w:u w:val="single"/>
        </w:rPr>
        <w:t>粗糙度轮廓测量仪</w:t>
      </w:r>
      <w:r w:rsidR="00E11575">
        <w:rPr>
          <w:rFonts w:ascii="宋体" w:hAnsi="宋体" w:cs="MingLiU" w:hint="eastAsia"/>
          <w:kern w:val="0"/>
          <w:sz w:val="24"/>
          <w:u w:val="single"/>
        </w:rPr>
        <w:t>采购</w:t>
      </w:r>
      <w:r>
        <w:rPr>
          <w:rFonts w:hint="eastAsia"/>
          <w:bCs/>
          <w:snapToGrid w:val="0"/>
          <w:color w:val="000000" w:themeColor="text1"/>
          <w:kern w:val="0"/>
          <w:position w:val="-2"/>
          <w:sz w:val="24"/>
        </w:rPr>
        <w:t>项目</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9C012A" w:rsidRDefault="00FD56AD">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9C012A" w:rsidRDefault="00FD56AD">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9C012A" w:rsidRDefault="00FD56AD">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9C012A" w:rsidRDefault="00FD56AD">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9C012A" w:rsidRDefault="00FD56AD">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9C012A" w:rsidRDefault="00FD56AD">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9C012A" w:rsidRDefault="009C012A">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9C012A" w:rsidRDefault="00FD56AD">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9C012A" w:rsidRDefault="009C012A">
            <w:pPr>
              <w:spacing w:line="360" w:lineRule="auto"/>
              <w:rPr>
                <w:rFonts w:ascii="宋体" w:hAnsi="宋体"/>
                <w:b/>
                <w:sz w:val="24"/>
              </w:rPr>
            </w:pPr>
          </w:p>
          <w:p w:rsidR="009C012A" w:rsidRDefault="00FD56AD">
            <w:pPr>
              <w:spacing w:line="360" w:lineRule="auto"/>
              <w:jc w:val="center"/>
              <w:rPr>
                <w:rFonts w:ascii="宋体" w:hAnsi="宋体"/>
                <w:b/>
                <w:sz w:val="24"/>
              </w:rPr>
            </w:pPr>
            <w:r>
              <w:rPr>
                <w:rFonts w:ascii="宋体" w:hAnsi="宋体" w:hint="eastAsia"/>
                <w:b/>
                <w:sz w:val="24"/>
              </w:rPr>
              <w:t>正反面</w:t>
            </w:r>
          </w:p>
          <w:p w:rsidR="009C012A" w:rsidRDefault="009C012A">
            <w:pPr>
              <w:spacing w:line="360" w:lineRule="auto"/>
              <w:rPr>
                <w:rFonts w:ascii="宋体" w:hAnsi="宋体"/>
                <w:b/>
                <w:sz w:val="24"/>
              </w:rPr>
            </w:pPr>
          </w:p>
          <w:p w:rsidR="009C012A" w:rsidRDefault="009C012A">
            <w:pPr>
              <w:spacing w:line="360" w:lineRule="auto"/>
              <w:rPr>
                <w:rFonts w:ascii="宋体" w:hAnsi="宋体"/>
                <w:b/>
                <w:sz w:val="24"/>
              </w:rPr>
            </w:pPr>
          </w:p>
        </w:tc>
      </w:tr>
    </w:tbl>
    <w:p w:rsidR="009C012A" w:rsidRDefault="009C012A">
      <w:pPr>
        <w:snapToGrid w:val="0"/>
        <w:spacing w:line="360" w:lineRule="auto"/>
        <w:ind w:firstLineChars="200" w:firstLine="422"/>
        <w:rPr>
          <w:rFonts w:ascii="宋体" w:hAnsi="宋体" w:cs="宋体"/>
          <w:b/>
          <w:kern w:val="0"/>
        </w:rPr>
      </w:pPr>
    </w:p>
    <w:p w:rsidR="009C012A" w:rsidRDefault="00FD56AD">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9C012A" w:rsidRDefault="00FD56AD">
      <w:pPr>
        <w:widowControl/>
        <w:spacing w:line="360" w:lineRule="auto"/>
        <w:jc w:val="left"/>
        <w:rPr>
          <w:rFonts w:ascii="宋体" w:hAnsi="宋体"/>
          <w:b/>
          <w:sz w:val="32"/>
          <w:szCs w:val="32"/>
        </w:rPr>
      </w:pPr>
      <w:r>
        <w:rPr>
          <w:rFonts w:ascii="宋体" w:hAnsi="宋体"/>
          <w:b/>
          <w:sz w:val="32"/>
          <w:szCs w:val="32"/>
        </w:rP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rsidR="009C012A" w:rsidRDefault="009C012A">
      <w:pPr>
        <w:spacing w:line="360" w:lineRule="auto"/>
        <w:jc w:val="center"/>
        <w:rPr>
          <w:rFonts w:ascii="宋体" w:hAnsi="宋体"/>
        </w:rPr>
      </w:pPr>
    </w:p>
    <w:p w:rsidR="009C012A" w:rsidRDefault="00FD56AD">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9C012A" w:rsidRDefault="00FD56AD">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9C012A" w:rsidRDefault="00FD56AD">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9C012A" w:rsidRDefault="00FD56AD">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9C012A" w:rsidRDefault="009C012A">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9C012A" w:rsidRDefault="00FD56AD">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9C012A" w:rsidRDefault="009C012A">
            <w:pPr>
              <w:spacing w:line="360" w:lineRule="auto"/>
              <w:rPr>
                <w:rFonts w:ascii="宋体" w:hAnsi="宋体"/>
                <w:b/>
                <w:sz w:val="28"/>
              </w:rPr>
            </w:pPr>
          </w:p>
          <w:p w:rsidR="009C012A" w:rsidRDefault="00FD56AD">
            <w:pPr>
              <w:spacing w:line="360" w:lineRule="auto"/>
              <w:jc w:val="center"/>
              <w:rPr>
                <w:rFonts w:ascii="宋体" w:hAnsi="宋体"/>
                <w:b/>
                <w:sz w:val="28"/>
              </w:rPr>
            </w:pPr>
            <w:r>
              <w:rPr>
                <w:rFonts w:ascii="宋体" w:hAnsi="宋体" w:hint="eastAsia"/>
                <w:b/>
                <w:sz w:val="28"/>
              </w:rPr>
              <w:t>（正反面）</w:t>
            </w:r>
          </w:p>
          <w:p w:rsidR="009C012A" w:rsidRDefault="009C012A">
            <w:pPr>
              <w:spacing w:line="360" w:lineRule="auto"/>
              <w:rPr>
                <w:rFonts w:ascii="宋体" w:hAnsi="宋体"/>
                <w:b/>
                <w:sz w:val="28"/>
              </w:rPr>
            </w:pPr>
          </w:p>
          <w:p w:rsidR="009C012A" w:rsidRDefault="009C012A">
            <w:pPr>
              <w:spacing w:line="360" w:lineRule="auto"/>
              <w:rPr>
                <w:rFonts w:ascii="宋体" w:hAnsi="宋体"/>
                <w:b/>
                <w:sz w:val="28"/>
              </w:rPr>
            </w:pPr>
          </w:p>
        </w:tc>
      </w:tr>
    </w:tbl>
    <w:p w:rsidR="009C012A" w:rsidRDefault="009C012A">
      <w:pPr>
        <w:autoSpaceDE w:val="0"/>
        <w:autoSpaceDN w:val="0"/>
        <w:adjustRightInd w:val="0"/>
        <w:snapToGrid w:val="0"/>
        <w:spacing w:line="360" w:lineRule="auto"/>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9C012A" w:rsidRDefault="00FD56AD">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9C012A" w:rsidRDefault="009C012A">
      <w:pPr>
        <w:autoSpaceDE w:val="0"/>
        <w:autoSpaceDN w:val="0"/>
        <w:adjustRightInd w:val="0"/>
        <w:snapToGrid w:val="0"/>
        <w:spacing w:line="360" w:lineRule="auto"/>
        <w:jc w:val="left"/>
        <w:rPr>
          <w:rFonts w:ascii="宋体" w:hAnsi="宋体"/>
          <w:kern w:val="0"/>
        </w:rPr>
      </w:pPr>
    </w:p>
    <w:p w:rsidR="009C012A" w:rsidRDefault="009C012A">
      <w:pPr>
        <w:snapToGrid w:val="0"/>
        <w:spacing w:line="360" w:lineRule="auto"/>
        <w:ind w:firstLineChars="200" w:firstLine="480"/>
        <w:rPr>
          <w:rFonts w:ascii="宋体" w:hAnsi="宋体" w:cs="MingLiU"/>
          <w:kern w:val="0"/>
          <w:sz w:val="24"/>
        </w:rPr>
      </w:pPr>
    </w:p>
    <w:p w:rsidR="009C012A" w:rsidRDefault="00FD56AD">
      <w:pPr>
        <w:widowControl/>
        <w:spacing w:line="360" w:lineRule="auto"/>
        <w:jc w:val="left"/>
        <w:rPr>
          <w:rFonts w:ascii="宋体" w:hAnsi="宋体" w:cs="宋体"/>
          <w:bCs/>
          <w:sz w:val="36"/>
          <w:szCs w:val="36"/>
        </w:rPr>
      </w:pPr>
      <w:r>
        <w:rPr>
          <w:rFonts w:ascii="宋体" w:hAnsi="宋体" w:cs="宋体"/>
          <w:bCs/>
          <w:sz w:val="36"/>
          <w:szCs w:val="36"/>
        </w:rP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9C012A" w:rsidRDefault="009C012A">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9C012A" w:rsidRDefault="00FD56AD">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pPr>
            <w:r>
              <w:t>企业资质等级（</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szCs w:val="21"/>
              </w:rPr>
            </w:pPr>
            <w:r>
              <w:t>获得的许可证名称（</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bl>
    <w:p w:rsidR="009C012A" w:rsidRDefault="009C012A">
      <w:pPr>
        <w:widowControl/>
        <w:spacing w:line="360" w:lineRule="auto"/>
        <w:jc w:val="left"/>
        <w:rPr>
          <w:rFonts w:ascii="宋体" w:hAnsi="宋体" w:cs="宋体"/>
          <w:bCs/>
          <w:sz w:val="36"/>
          <w:szCs w:val="36"/>
        </w:rPr>
      </w:pPr>
    </w:p>
    <w:p w:rsidR="009C012A" w:rsidRDefault="00FD56AD">
      <w:pPr>
        <w:rPr>
          <w:rFonts w:eastAsia="黑体"/>
          <w:color w:val="000000" w:themeColor="text1"/>
          <w:sz w:val="36"/>
          <w:szCs w:val="36"/>
        </w:rPr>
      </w:pPr>
      <w:r>
        <w:rPr>
          <w:rFonts w:eastAsia="黑体"/>
          <w:color w:val="000000" w:themeColor="text1"/>
          <w:sz w:val="36"/>
          <w:szCs w:val="36"/>
        </w:rPr>
        <w:br w:type="page"/>
      </w:r>
    </w:p>
    <w:p w:rsidR="009C012A" w:rsidRDefault="00FD56AD">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lastRenderedPageBreak/>
        <w:t>附件1：合同条</w:t>
      </w:r>
      <w:bookmarkStart w:id="2" w:name="招标文件04章合同条款及格式01"/>
      <w:bookmarkEnd w:id="0"/>
      <w:bookmarkEnd w:id="1"/>
      <w:bookmarkEnd w:id="2"/>
      <w:r>
        <w:rPr>
          <w:rFonts w:ascii="宋体" w:hAnsi="宋体" w:cs="宋体" w:hint="eastAsia"/>
          <w:b w:val="0"/>
          <w:bCs w:val="0"/>
          <w:color w:val="000000" w:themeColor="text1"/>
          <w:sz w:val="24"/>
          <w:szCs w:val="24"/>
        </w:rPr>
        <w:t>格式条款</w:t>
      </w:r>
    </w:p>
    <w:p w:rsidR="009C012A" w:rsidRDefault="00FD56AD">
      <w:pPr>
        <w:widowControl/>
        <w:spacing w:line="360" w:lineRule="auto"/>
        <w:jc w:val="center"/>
        <w:rPr>
          <w:rFonts w:ascii="宋体" w:hAnsi="宋体" w:cs="宋体"/>
          <w:b/>
          <w:color w:val="000000"/>
          <w:sz w:val="28"/>
          <w:szCs w:val="28"/>
          <w:u w:color="000000"/>
          <w:lang w:val="zh-TW"/>
        </w:rPr>
      </w:pPr>
      <w:bookmarkStart w:id="3" w:name="招标文件05章工程量清单01"/>
      <w:bookmarkStart w:id="4" w:name="招标文件05章工程量清单"/>
      <w:bookmarkStart w:id="5" w:name="第02卷"/>
      <w:bookmarkEnd w:id="3"/>
      <w:bookmarkEnd w:id="4"/>
      <w:bookmarkEnd w:id="5"/>
      <w:r>
        <w:rPr>
          <w:rFonts w:ascii="宋体" w:hAnsi="宋体" w:cs="宋体" w:hint="eastAsia"/>
          <w:b/>
          <w:color w:val="000000"/>
          <w:sz w:val="28"/>
          <w:szCs w:val="28"/>
          <w:u w:color="000000"/>
        </w:rPr>
        <w:t>重庆工商大学采购</w:t>
      </w:r>
      <w:r>
        <w:rPr>
          <w:rFonts w:ascii="宋体" w:hAnsi="宋体" w:cs="宋体"/>
          <w:b/>
          <w:color w:val="000000"/>
          <w:sz w:val="28"/>
          <w:szCs w:val="28"/>
          <w:u w:color="000000"/>
          <w:lang w:val="zh-TW" w:eastAsia="zh-TW"/>
        </w:rPr>
        <w:t>合同</w:t>
      </w:r>
    </w:p>
    <w:p w:rsidR="009C012A" w:rsidRDefault="00FD56AD">
      <w:pPr>
        <w:tabs>
          <w:tab w:val="left" w:pos="6300"/>
        </w:tabs>
        <w:snapToGrid w:val="0"/>
        <w:spacing w:line="360" w:lineRule="auto"/>
        <w:jc w:val="center"/>
        <w:rPr>
          <w:rFonts w:ascii="宋体" w:hAnsi="宋体" w:cs="Calibri"/>
          <w:color w:val="000000"/>
          <w:sz w:val="24"/>
          <w:u w:color="000000"/>
          <w:lang w:val="zh-TW" w:eastAsia="zh-TW"/>
        </w:rPr>
      </w:pPr>
      <w:r>
        <w:rPr>
          <w:rFonts w:ascii="宋体" w:hAnsi="宋体" w:cs="Calibri" w:hint="eastAsia"/>
          <w:color w:val="000000"/>
          <w:sz w:val="24"/>
          <w:u w:color="000000"/>
          <w:lang w:val="zh-TW" w:eastAsia="zh-TW"/>
        </w:rPr>
        <w:t>（项目名称：</w:t>
      </w:r>
      <w:r w:rsidR="00E16D35">
        <w:rPr>
          <w:rFonts w:ascii="宋体" w:hAnsi="宋体" w:cs="Calibri" w:hint="eastAsia"/>
          <w:color w:val="000000"/>
          <w:sz w:val="24"/>
          <w:u w:color="000000"/>
          <w:lang w:val="zh-TW" w:eastAsia="zh-TW"/>
        </w:rPr>
        <w:t>粗糙度轮廓测量仪</w:t>
      </w:r>
      <w:r>
        <w:rPr>
          <w:rFonts w:ascii="宋体" w:hAnsi="宋体" w:cs="Calibri" w:hint="eastAsia"/>
          <w:color w:val="000000"/>
          <w:sz w:val="24"/>
          <w:u w:color="000000"/>
          <w:lang w:val="zh-TW" w:eastAsia="zh-TW"/>
        </w:rPr>
        <w:t>采购）</w:t>
      </w:r>
    </w:p>
    <w:p w:rsidR="009C012A" w:rsidRDefault="00FD56AD">
      <w:pPr>
        <w:spacing w:line="360" w:lineRule="auto"/>
        <w:jc w:val="center"/>
        <w:rPr>
          <w:rFonts w:ascii="宋体" w:hAnsi="宋体" w:cs="Calibri"/>
          <w:color w:val="000000"/>
          <w:sz w:val="24"/>
          <w:u w:color="000000"/>
        </w:rPr>
      </w:pPr>
      <w:r>
        <w:rPr>
          <w:rFonts w:ascii="宋体" w:hAnsi="宋体" w:cs="Calibri"/>
          <w:color w:val="000000"/>
          <w:sz w:val="24"/>
          <w:u w:color="000000"/>
          <w:lang w:val="zh-TW" w:eastAsia="zh-TW"/>
        </w:rPr>
        <w:t>（项目编号：</w:t>
      </w:r>
      <w:r w:rsidR="00CA7F15" w:rsidRPr="00CA7F15">
        <w:rPr>
          <w:rFonts w:ascii="宋体" w:hAnsi="宋体" w:cs="Calibri"/>
          <w:color w:val="000000"/>
          <w:sz w:val="24"/>
          <w:u w:color="000000"/>
          <w:lang w:val="zh-TW"/>
        </w:rPr>
        <w:t>CTBU-JZ20240</w:t>
      </w:r>
      <w:r w:rsidR="00061921">
        <w:rPr>
          <w:rFonts w:ascii="宋体" w:hAnsi="宋体" w:cs="Calibri" w:hint="eastAsia"/>
          <w:color w:val="000000"/>
          <w:sz w:val="24"/>
          <w:u w:color="000000"/>
          <w:lang w:val="zh-TW"/>
        </w:rPr>
        <w:t>34</w:t>
      </w:r>
      <w:r>
        <w:rPr>
          <w:rFonts w:ascii="宋体" w:hAnsi="宋体" w:cs="Calibri"/>
          <w:color w:val="000000"/>
          <w:sz w:val="24"/>
          <w:u w:color="000000"/>
          <w:lang w:val="zh-TW" w:eastAsia="zh-TW"/>
        </w:rPr>
        <w:t>）</w:t>
      </w:r>
    </w:p>
    <w:tbl>
      <w:tblPr>
        <w:tblStyle w:val="TableNormal"/>
        <w:tblW w:w="935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1"/>
        <w:gridCol w:w="2835"/>
      </w:tblGrid>
      <w:tr w:rsidR="009C012A">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rPr>
              <w:t xml:space="preserve">  </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rsidR="009C012A">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hint="eastAsia"/>
                <w:color w:val="000000"/>
                <w:sz w:val="24"/>
                <w:u w:val="single" w:color="000000"/>
              </w:rPr>
              <w:t xml:space="preserve">台/套 </w:t>
            </w:r>
          </w:p>
        </w:tc>
      </w:tr>
    </w:tbl>
    <w:p w:rsidR="009C012A" w:rsidRDefault="009C012A">
      <w:pPr>
        <w:spacing w:line="360" w:lineRule="auto"/>
        <w:rPr>
          <w:rFonts w:ascii="宋体" w:hAnsi="宋体" w:cs="Arial Unicode MS"/>
          <w:color w:val="000000"/>
          <w:sz w:val="24"/>
          <w:u w:color="000000"/>
        </w:rPr>
      </w:pPr>
    </w:p>
    <w:p w:rsidR="009C012A" w:rsidRDefault="00FD56AD">
      <w:pPr>
        <w:spacing w:line="360" w:lineRule="auto"/>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
        <w:tblW w:w="5482" w:type="pct"/>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926"/>
        <w:gridCol w:w="1694"/>
        <w:gridCol w:w="1690"/>
        <w:gridCol w:w="440"/>
        <w:gridCol w:w="1976"/>
        <w:gridCol w:w="709"/>
        <w:gridCol w:w="953"/>
        <w:gridCol w:w="1043"/>
      </w:tblGrid>
      <w:tr w:rsidR="009C012A" w:rsidTr="007A0791">
        <w:trPr>
          <w:jc w:val="center"/>
        </w:trPr>
        <w:tc>
          <w:tcPr>
            <w:tcW w:w="92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商品名称</w:t>
            </w: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品牌</w:t>
            </w: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制造商</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规格型号</w:t>
            </w:r>
          </w:p>
        </w:tc>
        <w:tc>
          <w:tcPr>
            <w:tcW w:w="34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数量</w:t>
            </w:r>
          </w:p>
        </w:tc>
        <w:tc>
          <w:tcPr>
            <w:tcW w:w="45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单价</w:t>
            </w:r>
          </w:p>
        </w:tc>
        <w:tc>
          <w:tcPr>
            <w:tcW w:w="49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总价</w:t>
            </w:r>
          </w:p>
        </w:tc>
      </w:tr>
      <w:tr w:rsidR="00061921" w:rsidTr="007A0791">
        <w:trPr>
          <w:trHeight w:val="701"/>
          <w:jc w:val="center"/>
        </w:trPr>
        <w:tc>
          <w:tcPr>
            <w:tcW w:w="92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061921" w:rsidP="00F35C30">
            <w:pPr>
              <w:jc w:val="center"/>
              <w:rPr>
                <w:rFonts w:ascii="宋体" w:hAnsi="宋体" w:cs="宋体"/>
                <w:color w:val="000000"/>
                <w:sz w:val="22"/>
                <w:szCs w:val="22"/>
              </w:rPr>
            </w:pPr>
            <w:r w:rsidRPr="006B7D4B">
              <w:rPr>
                <w:rFonts w:ascii="宋体" w:hAnsi="宋体" w:cs="宋体" w:hint="eastAsia"/>
                <w:color w:val="000000"/>
                <w:sz w:val="22"/>
                <w:szCs w:val="22"/>
              </w:rPr>
              <w:t>粗糙度轮廓测量仪</w:t>
            </w:r>
          </w:p>
        </w:tc>
        <w:tc>
          <w:tcPr>
            <w:tcW w:w="812" w:type="pct"/>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vAlign w:val="center"/>
          </w:tcPr>
          <w:p w:rsidR="00061921" w:rsidRDefault="00061921" w:rsidP="00F35C30">
            <w:pPr>
              <w:jc w:val="center"/>
              <w:rPr>
                <w:rFonts w:ascii="宋体" w:hAnsi="宋体" w:cs="宋体"/>
                <w:color w:val="000000"/>
                <w:sz w:val="22"/>
                <w:szCs w:val="22"/>
              </w:rPr>
            </w:pPr>
            <w:r>
              <w:rPr>
                <w:rFonts w:ascii="宋体" w:hAnsi="宋体" w:cs="宋体"/>
                <w:color w:val="000000"/>
                <w:sz w:val="22"/>
                <w:szCs w:val="22"/>
              </w:rPr>
              <w:t>中图</w:t>
            </w: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061921" w:rsidP="00F35C30">
            <w:pPr>
              <w:jc w:val="center"/>
              <w:rPr>
                <w:rFonts w:ascii="宋体" w:hAnsi="宋体" w:cs="宋体"/>
                <w:color w:val="000000"/>
                <w:sz w:val="22"/>
                <w:szCs w:val="22"/>
              </w:rPr>
            </w:pPr>
            <w:r>
              <w:rPr>
                <w:rFonts w:ascii="宋体" w:hAnsi="宋体" w:cs="宋体"/>
                <w:color w:val="000000"/>
                <w:sz w:val="22"/>
                <w:szCs w:val="22"/>
              </w:rPr>
              <w:t>深圳市中图仪器股份有限公司</w:t>
            </w:r>
          </w:p>
        </w:tc>
        <w:tc>
          <w:tcPr>
            <w:tcW w:w="94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061921" w:rsidRPr="00F124DB" w:rsidRDefault="00061921" w:rsidP="00061921">
            <w:pPr>
              <w:jc w:val="center"/>
            </w:pPr>
            <w:r>
              <w:rPr>
                <w:rFonts w:ascii="宋体" w:hAnsi="宋体" w:cs="宋体"/>
                <w:color w:val="000000"/>
                <w:sz w:val="22"/>
                <w:szCs w:val="22"/>
              </w:rPr>
              <w:t>SJ</w:t>
            </w:r>
            <w:r>
              <w:rPr>
                <w:rFonts w:ascii="宋体" w:hAnsi="宋体" w:cs="宋体" w:hint="eastAsia"/>
                <w:color w:val="000000"/>
                <w:sz w:val="22"/>
                <w:szCs w:val="22"/>
              </w:rPr>
              <w:t>5760-PR</w:t>
            </w:r>
          </w:p>
        </w:tc>
        <w:tc>
          <w:tcPr>
            <w:tcW w:w="34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061921" w:rsidP="00061921">
            <w:pPr>
              <w:ind w:right="220"/>
              <w:jc w:val="center"/>
              <w:rPr>
                <w:rFonts w:ascii="宋体" w:hAnsi="宋体" w:cs="宋体"/>
                <w:color w:val="000000"/>
                <w:sz w:val="22"/>
                <w:szCs w:val="22"/>
              </w:rPr>
            </w:pPr>
            <w:r>
              <w:rPr>
                <w:rFonts w:ascii="宋体" w:hAnsi="宋体" w:cs="宋体" w:hint="eastAsia"/>
                <w:color w:val="000000"/>
                <w:sz w:val="22"/>
                <w:szCs w:val="22"/>
              </w:rPr>
              <w:t>1</w:t>
            </w:r>
          </w:p>
        </w:tc>
        <w:tc>
          <w:tcPr>
            <w:tcW w:w="45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Pr="00990811" w:rsidRDefault="00061921" w:rsidP="00990811">
            <w:pPr>
              <w:spacing w:line="276" w:lineRule="auto"/>
              <w:rPr>
                <w:rFonts w:asciiTheme="minorEastAsia" w:eastAsiaTheme="minorEastAsia" w:hAnsiTheme="minorEastAsia" w:cs="宋体"/>
                <w:color w:val="000000"/>
                <w:kern w:val="0"/>
                <w:sz w:val="24"/>
                <w:lang w:val="zh-TW" w:eastAsia="zh-TW"/>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Pr="00990811" w:rsidRDefault="00061921" w:rsidP="00990811">
            <w:pPr>
              <w:spacing w:line="276" w:lineRule="auto"/>
              <w:rPr>
                <w:rFonts w:asciiTheme="minorEastAsia" w:eastAsiaTheme="minorEastAsia" w:hAnsiTheme="minorEastAsia" w:cs="宋体"/>
                <w:color w:val="000000"/>
                <w:kern w:val="0"/>
                <w:sz w:val="24"/>
                <w:lang w:val="zh-TW" w:eastAsia="zh-TW"/>
              </w:rPr>
            </w:pPr>
          </w:p>
        </w:tc>
      </w:tr>
      <w:tr w:rsidR="009C012A" w:rsidTr="007A0791">
        <w:trPr>
          <w:trHeight w:val="409"/>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合计人民币（小写）：</w:t>
            </w:r>
            <w:r>
              <w:rPr>
                <w:rFonts w:asciiTheme="minorEastAsia" w:eastAsiaTheme="minorEastAsia" w:hAnsiTheme="minorEastAsia" w:cs="宋体" w:hint="eastAsia"/>
                <w:color w:val="000000"/>
                <w:kern w:val="0"/>
                <w:sz w:val="24"/>
                <w:lang w:val="zh-TW"/>
              </w:rPr>
              <w:t>元</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合计人民币（大写）：</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rsidP="009B4779">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备注：本项目为交钥匙工程，合同为总价包干，包</w:t>
            </w:r>
            <w:r>
              <w:rPr>
                <w:rFonts w:asciiTheme="minorEastAsia" w:eastAsiaTheme="minorEastAsia" w:hAnsiTheme="minorEastAsia" w:cs="宋体" w:hint="eastAsia"/>
                <w:color w:val="000000"/>
                <w:kern w:val="0"/>
                <w:sz w:val="24"/>
                <w:lang w:val="zh-TW"/>
              </w:rPr>
              <w:t>含</w:t>
            </w:r>
            <w:r>
              <w:rPr>
                <w:rFonts w:asciiTheme="minorEastAsia" w:eastAsiaTheme="minorEastAsia" w:hAnsiTheme="minorEastAsia" w:cs="宋体" w:hint="eastAsia"/>
                <w:color w:val="000000"/>
                <w:kern w:val="0"/>
                <w:sz w:val="24"/>
                <w:lang w:val="zh-TW" w:eastAsia="zh-TW"/>
              </w:rPr>
              <w:t>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t>一、质量要求和技术标准</w:t>
            </w:r>
          </w:p>
          <w:p w:rsidR="009C012A" w:rsidRDefault="00FD56AD">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eastAsia="zh-TW"/>
              </w:rPr>
              <w:t>供方提供的商品必须是全新的，完全符合国家有关技术标准，供方的质量保证及售后服务承诺如下：</w:t>
            </w:r>
          </w:p>
          <w:p w:rsidR="009C012A" w:rsidRDefault="009B4779">
            <w:pPr>
              <w:spacing w:line="276" w:lineRule="auto"/>
              <w:rPr>
                <w:rFonts w:asciiTheme="minorEastAsia" w:eastAsiaTheme="minorEastAsia" w:hAnsiTheme="minorEastAsia" w:cs="宋体" w:hint="eastAsia"/>
                <w:color w:val="000000" w:themeColor="text1"/>
                <w:kern w:val="0"/>
                <w:sz w:val="24"/>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themeColor="text1"/>
                <w:kern w:val="0"/>
                <w:sz w:val="24"/>
              </w:rPr>
              <w:t>质保期限：</w:t>
            </w:r>
            <w:proofErr w:type="gramStart"/>
            <w:r w:rsidR="00FD56AD">
              <w:rPr>
                <w:rFonts w:asciiTheme="minorEastAsia" w:eastAsiaTheme="minorEastAsia" w:hAnsiTheme="minorEastAsia" w:cs="宋体" w:hint="eastAsia"/>
                <w:color w:val="000000" w:themeColor="text1"/>
                <w:kern w:val="0"/>
                <w:sz w:val="24"/>
              </w:rPr>
              <w:t>自项目</w:t>
            </w:r>
            <w:proofErr w:type="gramEnd"/>
            <w:r w:rsidR="00FD56AD">
              <w:rPr>
                <w:rFonts w:asciiTheme="minorEastAsia" w:eastAsiaTheme="minorEastAsia" w:hAnsiTheme="minorEastAsia" w:cs="宋体" w:hint="eastAsia"/>
                <w:color w:val="000000" w:themeColor="text1"/>
                <w:kern w:val="0"/>
                <w:sz w:val="24"/>
              </w:rPr>
              <w:t>验收合格之日起，免费原厂质保期</w:t>
            </w:r>
            <w:r>
              <w:rPr>
                <w:rFonts w:asciiTheme="minorEastAsia" w:eastAsiaTheme="minorEastAsia" w:hAnsiTheme="minorEastAsia" w:cs="宋体" w:hint="eastAsia"/>
                <w:b/>
                <w:color w:val="000000" w:themeColor="text1"/>
                <w:kern w:val="0"/>
                <w:sz w:val="24"/>
                <w:u w:val="single"/>
              </w:rPr>
              <w:t>3</w:t>
            </w:r>
            <w:r w:rsidR="00FD56AD">
              <w:rPr>
                <w:rFonts w:asciiTheme="minorEastAsia" w:eastAsiaTheme="minorEastAsia" w:hAnsiTheme="minorEastAsia" w:cs="宋体" w:hint="eastAsia"/>
                <w:color w:val="000000" w:themeColor="text1"/>
                <w:kern w:val="0"/>
                <w:sz w:val="24"/>
              </w:rPr>
              <w:t>年，质保期内提供免费上门检测和维修等售后服务。</w:t>
            </w:r>
          </w:p>
          <w:p w:rsidR="00061921" w:rsidRPr="00061921" w:rsidRDefault="00061921" w:rsidP="00061921">
            <w:pPr>
              <w:pStyle w:val="a0"/>
            </w:pPr>
            <w:r w:rsidRPr="009623B1">
              <w:rPr>
                <w:rFonts w:asciiTheme="minorEastAsia" w:eastAsiaTheme="minorEastAsia" w:hAnsiTheme="minorEastAsia" w:cs="宋体" w:hint="eastAsia"/>
                <w:sz w:val="24"/>
              </w:rPr>
              <w:t>合同产品由产品生产制造商负责提供标准售后服务，</w:t>
            </w:r>
            <w:r w:rsidRPr="009B4779">
              <w:rPr>
                <w:rFonts w:asciiTheme="minorEastAsia" w:eastAsiaTheme="minorEastAsia" w:hAnsiTheme="minorEastAsia"/>
                <w:b/>
                <w:snapToGrid w:val="0"/>
                <w:color w:val="000000" w:themeColor="text1"/>
                <w:kern w:val="0"/>
                <w:position w:val="-2"/>
                <w:sz w:val="24"/>
                <w:highlight w:val="yellow"/>
              </w:rPr>
              <w:t>在结果公告（重庆市政府采购云平台网上竞采）之日（不含）起</w:t>
            </w:r>
            <w:r w:rsidRPr="009B4779">
              <w:rPr>
                <w:rFonts w:asciiTheme="minorEastAsia" w:eastAsiaTheme="minorEastAsia" w:hAnsiTheme="minorEastAsia" w:hint="eastAsia"/>
                <w:b/>
                <w:snapToGrid w:val="0"/>
                <w:color w:val="000000" w:themeColor="text1"/>
                <w:kern w:val="0"/>
                <w:position w:val="-2"/>
                <w:sz w:val="24"/>
                <w:highlight w:val="yellow"/>
              </w:rPr>
              <w:t xml:space="preserve"> </w:t>
            </w:r>
            <w:r w:rsidRPr="009B4779">
              <w:rPr>
                <w:rFonts w:asciiTheme="minorEastAsia" w:eastAsiaTheme="minorEastAsia" w:hAnsiTheme="minorEastAsia"/>
                <w:b/>
                <w:snapToGrid w:val="0"/>
                <w:color w:val="000000" w:themeColor="text1"/>
                <w:kern w:val="0"/>
                <w:position w:val="-2"/>
                <w:sz w:val="24"/>
                <w:highlight w:val="yellow"/>
              </w:rPr>
              <w:t>7 日内提供加盖产品制造商公章的</w:t>
            </w:r>
            <w:r w:rsidRPr="009B4779">
              <w:rPr>
                <w:rFonts w:asciiTheme="minorEastAsia" w:eastAsiaTheme="minorEastAsia" w:hAnsiTheme="minorEastAsia" w:hint="eastAsia"/>
                <w:b/>
                <w:snapToGrid w:val="0"/>
                <w:color w:val="000000" w:themeColor="text1"/>
                <w:kern w:val="0"/>
                <w:position w:val="-2"/>
                <w:sz w:val="24"/>
                <w:highlight w:val="yellow"/>
              </w:rPr>
              <w:t>对本项目的质量及</w:t>
            </w:r>
            <w:r w:rsidRPr="009B4779">
              <w:rPr>
                <w:rFonts w:asciiTheme="minorEastAsia" w:eastAsiaTheme="minorEastAsia" w:hAnsiTheme="minorEastAsia"/>
                <w:b/>
                <w:snapToGrid w:val="0"/>
                <w:color w:val="000000" w:themeColor="text1"/>
                <w:kern w:val="0"/>
                <w:position w:val="-2"/>
                <w:sz w:val="24"/>
                <w:highlight w:val="yellow"/>
              </w:rPr>
              <w:t>售后服务承诺书</w:t>
            </w:r>
            <w:r w:rsidRPr="009B4779">
              <w:rPr>
                <w:rFonts w:asciiTheme="minorEastAsia" w:eastAsiaTheme="minorEastAsia" w:hAnsiTheme="minorEastAsia" w:hint="eastAsia"/>
                <w:b/>
                <w:snapToGrid w:val="0"/>
                <w:color w:val="000000" w:themeColor="text1"/>
                <w:kern w:val="0"/>
                <w:position w:val="-2"/>
                <w:sz w:val="24"/>
                <w:highlight w:val="yellow"/>
              </w:rPr>
              <w:t>。</w:t>
            </w:r>
            <w:r w:rsidRPr="009623B1">
              <w:rPr>
                <w:rFonts w:asciiTheme="minorEastAsia" w:eastAsiaTheme="minorEastAsia" w:hAnsiTheme="minorEastAsia" w:hint="eastAsia"/>
                <w:b/>
                <w:snapToGrid w:val="0"/>
                <w:color w:val="000000" w:themeColor="text1"/>
                <w:kern w:val="0"/>
                <w:position w:val="-2"/>
                <w:sz w:val="24"/>
                <w:highlight w:val="yellow"/>
              </w:rPr>
              <w:t>承诺书的内容包含但不限于：所提供的设备完全满足本项目的相关技术要求；</w:t>
            </w:r>
            <w:proofErr w:type="gramStart"/>
            <w:r w:rsidRPr="009623B1">
              <w:rPr>
                <w:rFonts w:asciiTheme="minorEastAsia" w:eastAsiaTheme="minorEastAsia" w:hAnsiTheme="minorEastAsia" w:hint="eastAsia"/>
                <w:b/>
                <w:snapToGrid w:val="0"/>
                <w:color w:val="000000" w:themeColor="text1"/>
                <w:kern w:val="0"/>
                <w:position w:val="-2"/>
                <w:sz w:val="24"/>
                <w:highlight w:val="yellow"/>
              </w:rPr>
              <w:t>自项目</w:t>
            </w:r>
            <w:proofErr w:type="gramEnd"/>
            <w:r w:rsidRPr="009623B1">
              <w:rPr>
                <w:rFonts w:asciiTheme="minorEastAsia" w:eastAsiaTheme="minorEastAsia" w:hAnsiTheme="minorEastAsia" w:hint="eastAsia"/>
                <w:b/>
                <w:snapToGrid w:val="0"/>
                <w:color w:val="000000" w:themeColor="text1"/>
                <w:kern w:val="0"/>
                <w:position w:val="-2"/>
                <w:sz w:val="24"/>
                <w:highlight w:val="yellow"/>
              </w:rPr>
              <w:t>验收合格之日起，提供至少</w:t>
            </w:r>
            <w:r w:rsidR="009B4779">
              <w:rPr>
                <w:rFonts w:asciiTheme="minorEastAsia" w:eastAsiaTheme="minorEastAsia" w:hAnsiTheme="minorEastAsia" w:hint="eastAsia"/>
                <w:b/>
                <w:snapToGrid w:val="0"/>
                <w:color w:val="000000" w:themeColor="text1"/>
                <w:kern w:val="0"/>
                <w:position w:val="-2"/>
                <w:sz w:val="24"/>
                <w:highlight w:val="yellow"/>
              </w:rPr>
              <w:t>3</w:t>
            </w:r>
            <w:r w:rsidRPr="009623B1">
              <w:rPr>
                <w:rFonts w:asciiTheme="minorEastAsia" w:eastAsiaTheme="minorEastAsia" w:hAnsiTheme="minorEastAsia" w:hint="eastAsia"/>
                <w:b/>
                <w:snapToGrid w:val="0"/>
                <w:color w:val="000000" w:themeColor="text1"/>
                <w:kern w:val="0"/>
                <w:position w:val="-2"/>
                <w:sz w:val="24"/>
                <w:highlight w:val="yellow"/>
              </w:rPr>
              <w:t>年生产制造商免费质保期，且售后服务完全满足格式合同内容；承诺书内须含有本项目名称</w:t>
            </w:r>
            <w:r w:rsidRPr="009623B1">
              <w:rPr>
                <w:rFonts w:asciiTheme="minorEastAsia" w:eastAsiaTheme="minorEastAsia" w:hAnsiTheme="minorEastAsia"/>
                <w:b/>
                <w:snapToGrid w:val="0"/>
                <w:color w:val="000000" w:themeColor="text1"/>
                <w:kern w:val="0"/>
                <w:position w:val="-2"/>
                <w:sz w:val="24"/>
                <w:highlight w:val="yellow"/>
              </w:rPr>
              <w:t>。</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rPr>
              <w:t>投标产品属于国家规定“三包”范围的，其产品质量保证期不得低于“三包”规定。</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themeColor="text1"/>
                <w:kern w:val="0"/>
                <w:sz w:val="24"/>
              </w:rPr>
              <w:t>保修范围：本合同包含的内容。</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（四）</w:t>
            </w:r>
            <w:r w:rsidR="00FD56AD">
              <w:rPr>
                <w:rFonts w:asciiTheme="minorEastAsia" w:eastAsiaTheme="minorEastAsia" w:hAnsiTheme="minorEastAsia" w:cs="宋体" w:hint="eastAsia"/>
                <w:color w:val="000000" w:themeColor="text1"/>
                <w:kern w:val="0"/>
                <w:sz w:val="24"/>
              </w:rPr>
              <w:t>服务措施</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1.</w:t>
            </w:r>
            <w:r w:rsidR="00FD56AD">
              <w:rPr>
                <w:rFonts w:asciiTheme="minorEastAsia" w:eastAsiaTheme="minorEastAsia" w:hAnsiTheme="minorEastAsia" w:cs="宋体" w:hint="eastAsia"/>
                <w:color w:val="000000" w:themeColor="text1"/>
                <w:kern w:val="0"/>
                <w:sz w:val="24"/>
              </w:rPr>
              <w:t>电话咨询：供方应当为需方提供技术援助电话，解答需方在使用中遇到的问题，及时为需方提出解决问题的建议。</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2.</w:t>
            </w:r>
            <w:r w:rsidR="00FD56AD">
              <w:rPr>
                <w:rFonts w:asciiTheme="minorEastAsia" w:eastAsiaTheme="minorEastAsia" w:hAnsiTheme="minorEastAsia" w:cs="宋体" w:hint="eastAsia"/>
                <w:color w:val="000000" w:themeColor="text1"/>
                <w:kern w:val="0"/>
                <w:sz w:val="24"/>
              </w:rPr>
              <w:t>现场响应：供方提供“24小时随传服务”，报修后4小时内技术人员到现场处理，提供不间断的服务直到修复为止。维修点需提供足够的备件以适应需方维修需求。</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3.</w:t>
            </w:r>
            <w:r w:rsidR="00FD56AD">
              <w:rPr>
                <w:rFonts w:asciiTheme="minorEastAsia" w:eastAsiaTheme="minorEastAsia" w:hAnsiTheme="minorEastAsia" w:cs="宋体" w:hint="eastAsia"/>
                <w:color w:val="000000" w:themeColor="text1"/>
                <w:kern w:val="0"/>
                <w:sz w:val="24"/>
              </w:rPr>
              <w:t>技术升级：在质保期内，如果供方提供的产品技术升级，供方应及时通知需方，如需方有相应要</w:t>
            </w:r>
            <w:r w:rsidR="00FD56AD">
              <w:rPr>
                <w:rFonts w:asciiTheme="minorEastAsia" w:eastAsiaTheme="minorEastAsia" w:hAnsiTheme="minorEastAsia" w:cs="宋体" w:hint="eastAsia"/>
                <w:color w:val="000000" w:themeColor="text1"/>
                <w:kern w:val="0"/>
                <w:sz w:val="24"/>
              </w:rPr>
              <w:lastRenderedPageBreak/>
              <w:t>求，供方应对需方购买的产品进行升级服务。</w:t>
            </w:r>
          </w:p>
          <w:p w:rsidR="009C012A" w:rsidRDefault="009B4779">
            <w:pPr>
              <w:spacing w:line="276" w:lineRule="auto"/>
              <w:rPr>
                <w:rFonts w:asciiTheme="minorEastAsia" w:eastAsiaTheme="minorEastAsia" w:hAnsiTheme="minorEastAsia" w:cs="宋体"/>
                <w:color w:val="000000"/>
                <w:sz w:val="24"/>
                <w:lang w:val="zh-TW" w:eastAsia="zh-TW"/>
              </w:rPr>
            </w:pPr>
            <w:r>
              <w:rPr>
                <w:rFonts w:asciiTheme="minorEastAsia" w:eastAsiaTheme="minorEastAsia" w:hAnsiTheme="minorEastAsia" w:cs="宋体" w:hint="eastAsia"/>
                <w:color w:val="000000" w:themeColor="text1"/>
                <w:kern w:val="0"/>
                <w:sz w:val="24"/>
              </w:rPr>
              <w:t>4.</w:t>
            </w:r>
            <w:r w:rsidR="00FD56AD">
              <w:rPr>
                <w:rFonts w:asciiTheme="minorEastAsia" w:eastAsiaTheme="minorEastAsia" w:hAnsiTheme="minorEastAsia" w:cs="宋体" w:hint="eastAsia"/>
                <w:color w:val="000000" w:themeColor="text1"/>
                <w:kern w:val="0"/>
                <w:sz w:val="24"/>
              </w:rPr>
              <w:t>质保期外服务（需方如</w:t>
            </w:r>
            <w:r>
              <w:rPr>
                <w:rFonts w:asciiTheme="minorEastAsia" w:eastAsiaTheme="minorEastAsia" w:hAnsiTheme="minorEastAsia" w:cs="宋体" w:hint="eastAsia"/>
                <w:color w:val="000000" w:themeColor="text1"/>
                <w:kern w:val="0"/>
                <w:sz w:val="24"/>
              </w:rPr>
              <w:t>有</w:t>
            </w:r>
            <w:r w:rsidR="00FD56AD">
              <w:rPr>
                <w:rFonts w:asciiTheme="minorEastAsia" w:eastAsiaTheme="minorEastAsia" w:hAnsiTheme="minorEastAsia" w:cs="宋体" w:hint="eastAsia"/>
                <w:color w:val="000000" w:themeColor="text1"/>
                <w:kern w:val="0"/>
                <w:sz w:val="24"/>
              </w:rPr>
              <w:t>需要）：质保期过后，供方应同样提供免费电话咨询服务，并应承诺提供产品上门维护服务；需方需要继续由供方提供售后服务的，供方应以优惠价格提供售后服务。</w:t>
            </w:r>
          </w:p>
        </w:tc>
      </w:tr>
      <w:tr w:rsidR="009C012A"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lastRenderedPageBreak/>
              <w:t>二、随机备品、附件、工具数量及供应方法</w:t>
            </w:r>
          </w:p>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所有设备及软件按照厂家规定的产品包装和随机标准附件为准。</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t>三、交提货方式</w:t>
            </w:r>
          </w:p>
          <w:p w:rsidR="009C012A" w:rsidRDefault="00FD56AD">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eastAsia="zh-TW"/>
              </w:rPr>
              <w:t>由供方免费送到需方需求部门指定地点安装完毕验收合格。</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交货时间：结果公告结束后</w:t>
            </w:r>
            <w:r>
              <w:rPr>
                <w:rFonts w:asciiTheme="minorEastAsia" w:eastAsiaTheme="minorEastAsia" w:hAnsiTheme="minorEastAsia" w:cs="宋体" w:hint="eastAsia"/>
                <w:color w:val="000000"/>
                <w:kern w:val="0"/>
                <w:sz w:val="24"/>
              </w:rPr>
              <w:t>15</w:t>
            </w:r>
            <w:r w:rsidR="00FD56AD">
              <w:rPr>
                <w:rFonts w:asciiTheme="minorEastAsia" w:eastAsiaTheme="minorEastAsia" w:hAnsiTheme="minorEastAsia" w:cs="宋体" w:hint="eastAsia"/>
                <w:color w:val="000000"/>
                <w:kern w:val="0"/>
                <w:sz w:val="24"/>
                <w:lang w:val="zh-TW" w:eastAsia="zh-TW"/>
              </w:rPr>
              <w:t>个工作日内完成安装调试。</w:t>
            </w:r>
          </w:p>
          <w:p w:rsidR="00922C41" w:rsidRPr="00C33F20" w:rsidRDefault="009B4779" w:rsidP="002E0D22">
            <w:pPr>
              <w:spacing w:line="276" w:lineRule="auto"/>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交货地点：重庆工商大学指定地点。</w:t>
            </w:r>
          </w:p>
        </w:tc>
      </w:tr>
      <w:tr w:rsidR="009C012A" w:rsidTr="007A0791">
        <w:trPr>
          <w:jc w:val="center"/>
        </w:trPr>
        <w:tc>
          <w:tcPr>
            <w:tcW w:w="5000" w:type="pct"/>
            <w:gridSpan w:val="8"/>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四、验收标准、方法</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rPr>
              <w:t>出厂核验。</w:t>
            </w:r>
            <w:r w:rsidR="00FD56AD">
              <w:rPr>
                <w:rFonts w:asciiTheme="minorEastAsia" w:eastAsiaTheme="minorEastAsia" w:hAnsiTheme="minorEastAsia" w:cs="宋体" w:hint="eastAsia"/>
                <w:color w:val="000000"/>
                <w:kern w:val="0"/>
                <w:sz w:val="24"/>
                <w:lang w:val="zh-TW" w:eastAsia="zh-TW"/>
              </w:rPr>
              <w:t>供方供货前，做好所投产品的出厂核验，确保其技术参数</w:t>
            </w:r>
            <w:r w:rsidR="00FD56AD">
              <w:rPr>
                <w:rFonts w:asciiTheme="minorEastAsia" w:eastAsiaTheme="minorEastAsia" w:hAnsiTheme="minorEastAsia" w:cs="宋体" w:hint="eastAsia"/>
                <w:color w:val="000000"/>
                <w:kern w:val="0"/>
                <w:sz w:val="24"/>
                <w:lang w:val="zh-TW"/>
              </w:rPr>
              <w:t>和</w:t>
            </w:r>
            <w:r w:rsidR="00FD56AD">
              <w:rPr>
                <w:rFonts w:asciiTheme="minorEastAsia" w:eastAsiaTheme="minorEastAsia" w:hAnsiTheme="minorEastAsia" w:cs="宋体" w:hint="eastAsia"/>
                <w:color w:val="000000"/>
                <w:kern w:val="0"/>
                <w:sz w:val="24"/>
                <w:lang w:val="zh-TW" w:eastAsia="zh-TW"/>
              </w:rPr>
              <w:t>规格型号完全满足采购文件的相关要求。</w:t>
            </w:r>
          </w:p>
          <w:p w:rsidR="009C012A" w:rsidRDefault="00D508F0">
            <w:pPr>
              <w:spacing w:line="276" w:lineRule="auto"/>
              <w:rPr>
                <w:rFonts w:asciiTheme="minorEastAsia" w:eastAsiaTheme="minorEastAsia" w:hAnsiTheme="minorEastAsia" w:cs="宋体"/>
                <w:color w:val="000000"/>
                <w:kern w:val="0"/>
                <w:sz w:val="24"/>
                <w:lang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到货验收</w:t>
            </w:r>
            <w:r w:rsidR="00FD56AD">
              <w:rPr>
                <w:rFonts w:asciiTheme="minorEastAsia" w:eastAsiaTheme="minorEastAsia" w:hAnsiTheme="minorEastAsia" w:cs="宋体" w:hint="eastAsia"/>
                <w:color w:val="000000"/>
                <w:kern w:val="0"/>
                <w:sz w:val="24"/>
                <w:lang w:val="zh-TW"/>
              </w:rPr>
              <w:t>。</w:t>
            </w:r>
            <w:r w:rsidR="00FD56AD">
              <w:rPr>
                <w:rFonts w:asciiTheme="minorEastAsia" w:eastAsiaTheme="minorEastAsia" w:hAnsiTheme="minorEastAsia" w:cs="宋体" w:hint="eastAsia"/>
                <w:color w:val="000000"/>
                <w:kern w:val="0"/>
                <w:sz w:val="24"/>
                <w:lang w:val="zh-TW" w:eastAsia="zh-TW"/>
              </w:rPr>
              <w:t>由</w:t>
            </w:r>
            <w:r w:rsidR="00FD56AD">
              <w:rPr>
                <w:rFonts w:asciiTheme="minorEastAsia" w:eastAsiaTheme="minorEastAsia" w:hAnsiTheme="minorEastAsia" w:cs="宋体" w:hint="eastAsia"/>
                <w:color w:val="000000"/>
                <w:kern w:val="0"/>
                <w:sz w:val="24"/>
                <w:lang w:val="zh-TW"/>
              </w:rPr>
              <w:t>需</w:t>
            </w:r>
            <w:r w:rsidR="00FD56AD">
              <w:rPr>
                <w:rFonts w:asciiTheme="minorEastAsia" w:eastAsiaTheme="minorEastAsia" w:hAnsiTheme="minorEastAsia" w:cs="宋体" w:hint="eastAsia"/>
                <w:color w:val="000000"/>
                <w:kern w:val="0"/>
                <w:sz w:val="24"/>
                <w:lang w:val="zh-TW" w:eastAsia="zh-TW"/>
              </w:rPr>
              <w:t>方</w:t>
            </w:r>
            <w:r w:rsidR="00FD56AD">
              <w:rPr>
                <w:rFonts w:asciiTheme="minorEastAsia" w:eastAsiaTheme="minorEastAsia" w:hAnsiTheme="minorEastAsia" w:cs="宋体" w:hint="eastAsia"/>
                <w:color w:val="000000"/>
                <w:kern w:val="0"/>
                <w:sz w:val="24"/>
                <w:lang w:val="zh-TW"/>
              </w:rPr>
              <w:t>需求部门</w:t>
            </w:r>
            <w:r w:rsidR="00FD56AD">
              <w:rPr>
                <w:rFonts w:asciiTheme="minorEastAsia" w:eastAsiaTheme="minorEastAsia" w:hAnsiTheme="minorEastAsia" w:cs="宋体" w:hint="eastAsia"/>
                <w:color w:val="000000"/>
                <w:kern w:val="0"/>
                <w:sz w:val="24"/>
                <w:lang w:val="zh-TW" w:eastAsia="zh-TW"/>
              </w:rPr>
              <w:t>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口管理部门。</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供方应保证货物到达需方所在地完好无损，如有缺漏、损坏，由供</w:t>
            </w:r>
            <w:r w:rsidR="00FD56AD">
              <w:rPr>
                <w:rFonts w:asciiTheme="minorEastAsia" w:eastAsiaTheme="minorEastAsia" w:hAnsiTheme="minorEastAsia" w:cs="宋体" w:hint="eastAsia"/>
                <w:color w:val="000000"/>
                <w:kern w:val="0"/>
                <w:sz w:val="24"/>
                <w:lang w:val="zh-TW"/>
              </w:rPr>
              <w:t>方</w:t>
            </w:r>
            <w:r w:rsidR="00FD56AD">
              <w:rPr>
                <w:rFonts w:asciiTheme="minorEastAsia" w:eastAsiaTheme="minorEastAsia" w:hAnsiTheme="minorEastAsia" w:cs="宋体" w:hint="eastAsia"/>
                <w:color w:val="000000"/>
                <w:kern w:val="0"/>
                <w:sz w:val="24"/>
                <w:lang w:val="zh-TW" w:eastAsia="zh-TW"/>
              </w:rPr>
              <w:t>负责调换、补齐或赔偿。</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（四</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供方应提供完备的技术资料、装箱单和合格证等。验收合格条件如下：</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1.</w:t>
            </w:r>
            <w:r w:rsidR="00FD56AD">
              <w:rPr>
                <w:rFonts w:asciiTheme="minorEastAsia" w:eastAsiaTheme="minorEastAsia" w:hAnsiTheme="minorEastAsia" w:cs="宋体" w:hint="eastAsia"/>
                <w:color w:val="000000"/>
                <w:kern w:val="0"/>
                <w:sz w:val="24"/>
                <w:lang w:val="zh-TW" w:eastAsia="zh-TW"/>
              </w:rPr>
              <w:t>产品品种、规格、数量、技术参数以及商品品牌、生产厂家等与采购合同一致，性能指标达到采购文件规定的标准。</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2.</w:t>
            </w:r>
            <w:r w:rsidR="00FD56AD">
              <w:rPr>
                <w:rFonts w:asciiTheme="minorEastAsia" w:eastAsiaTheme="minorEastAsia" w:hAnsiTheme="minorEastAsia" w:cs="宋体" w:hint="eastAsia"/>
                <w:color w:val="000000"/>
                <w:kern w:val="0"/>
                <w:sz w:val="24"/>
                <w:lang w:val="zh-TW" w:eastAsia="zh-TW"/>
              </w:rPr>
              <w:t>货物技术资料、装箱单、合格证等资料齐全。</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3.</w:t>
            </w:r>
            <w:r w:rsidR="00FD56AD">
              <w:rPr>
                <w:rFonts w:asciiTheme="minorEastAsia" w:eastAsiaTheme="minorEastAsia" w:hAnsiTheme="minorEastAsia" w:cs="宋体" w:hint="eastAsia"/>
                <w:color w:val="000000"/>
                <w:kern w:val="0"/>
                <w:sz w:val="24"/>
                <w:lang w:val="zh-TW" w:eastAsia="zh-TW"/>
              </w:rPr>
              <w:t>在规定时间内完成交货并验收，并经需方确认。</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4.</w:t>
            </w:r>
            <w:r w:rsidR="00FD56AD">
              <w:rPr>
                <w:rFonts w:asciiTheme="minorEastAsia" w:eastAsiaTheme="minorEastAsia" w:hAnsiTheme="minorEastAsia" w:cs="宋体" w:hint="eastAsia"/>
                <w:color w:val="000000"/>
                <w:kern w:val="0"/>
                <w:sz w:val="24"/>
                <w:lang w:val="zh-TW" w:eastAsia="zh-TW"/>
              </w:rPr>
              <w:t>产品在符合合同及采购文件相关要求后，方可进行最终验收。</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5.</w:t>
            </w:r>
            <w:r w:rsidR="00FD56AD">
              <w:rPr>
                <w:rFonts w:asciiTheme="minorEastAsia" w:eastAsiaTheme="minorEastAsia" w:hAnsiTheme="minorEastAsia" w:cs="宋体" w:hint="eastAsia"/>
                <w:color w:val="000000"/>
                <w:kern w:val="0"/>
                <w:sz w:val="24"/>
                <w:lang w:val="zh-TW" w:eastAsia="zh-TW"/>
              </w:rPr>
              <w:t>供方提供的货物未达到采购文件规定要求，且对需方造成损失的，由供方承担一切责任，并赔偿所造成的损失。</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6.</w:t>
            </w:r>
            <w:r w:rsidR="00FD56AD">
              <w:rPr>
                <w:rFonts w:asciiTheme="minorEastAsia" w:eastAsiaTheme="minorEastAsia" w:hAnsiTheme="minorEastAsia" w:cs="宋体" w:hint="eastAsia"/>
                <w:color w:val="000000"/>
                <w:kern w:val="0"/>
                <w:sz w:val="24"/>
                <w:lang w:val="zh-TW" w:eastAsia="zh-TW"/>
              </w:rPr>
              <w:t>需方需要制造商对供方交付的产品（包括质量、技术参数等）进行确认的，制造商应予以配合，并出具书面意见。</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7.</w:t>
            </w:r>
            <w:r w:rsidR="00FD56AD">
              <w:rPr>
                <w:rFonts w:asciiTheme="minorEastAsia" w:eastAsiaTheme="minorEastAsia" w:hAnsiTheme="minorEastAsia" w:cs="宋体" w:hint="eastAsia"/>
                <w:color w:val="000000"/>
                <w:kern w:val="0"/>
                <w:sz w:val="24"/>
                <w:lang w:val="zh-TW" w:eastAsia="zh-TW"/>
              </w:rPr>
              <w:t>产品包装材料归需方所有</w:t>
            </w:r>
            <w:r w:rsidR="00FD56AD">
              <w:rPr>
                <w:rFonts w:asciiTheme="minorEastAsia" w:eastAsiaTheme="minorEastAsia" w:hAnsiTheme="minorEastAsia" w:cs="宋体" w:hint="eastAsia"/>
                <w:color w:val="000000"/>
                <w:kern w:val="0"/>
                <w:sz w:val="24"/>
                <w:lang w:val="zh-TW"/>
              </w:rPr>
              <w:t>。</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8.</w:t>
            </w:r>
            <w:r w:rsidR="00FD56AD">
              <w:rPr>
                <w:rFonts w:asciiTheme="minorEastAsia" w:eastAsiaTheme="minorEastAsia" w:hAnsiTheme="minorEastAsia" w:cs="宋体" w:hint="eastAsia"/>
                <w:color w:val="000000"/>
                <w:kern w:val="0"/>
                <w:sz w:val="24"/>
                <w:lang w:val="zh-TW" w:eastAsia="zh-TW"/>
              </w:rPr>
              <w:t>验收咨询电话：023-62769260；资产入固咨询电话：023-62769051。</w:t>
            </w:r>
          </w:p>
          <w:p w:rsidR="009C012A" w:rsidRDefault="00FD56AD">
            <w:pPr>
              <w:spacing w:line="276" w:lineRule="auto"/>
              <w:rPr>
                <w:rFonts w:asciiTheme="minorEastAsia" w:eastAsiaTheme="minorEastAsia" w:hAnsiTheme="minorEastAsia"/>
                <w:sz w:val="24"/>
                <w:lang w:val="zh-TW" w:eastAsia="zh-TW"/>
              </w:rPr>
            </w:pPr>
            <w:r>
              <w:rPr>
                <w:rFonts w:asciiTheme="minorEastAsia" w:eastAsiaTheme="minorEastAsia" w:hAnsiTheme="minorEastAsia" w:cs="宋体" w:hint="eastAsia"/>
                <w:color w:val="000000"/>
                <w:kern w:val="0"/>
                <w:sz w:val="24"/>
                <w:lang w:val="zh-TW" w:eastAsia="zh-TW"/>
              </w:rPr>
              <w:t>如有异议请于5日内提出。</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t>五</w:t>
            </w:r>
            <w:r>
              <w:rPr>
                <w:rFonts w:asciiTheme="minorEastAsia" w:eastAsiaTheme="minorEastAsia" w:hAnsiTheme="minorEastAsia" w:cs="宋体" w:hint="eastAsia"/>
                <w:b/>
                <w:color w:val="000000"/>
                <w:kern w:val="0"/>
                <w:sz w:val="24"/>
                <w:lang w:val="zh-TW" w:eastAsia="zh-TW"/>
              </w:rPr>
              <w:t>、付款方式</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供方按采购合同安装调试完成后，向需方提交相关资料，经需方验收合格后出具验收报告。</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供方向需方开具增值税专用发票（含抵扣联和发票联），协助需方需求部门办理入库手续后，需方以转账方式一次性向供方支付合同全款。</w:t>
            </w:r>
          </w:p>
          <w:p w:rsidR="009C012A" w:rsidRDefault="00FD56AD">
            <w:pPr>
              <w:pStyle w:val="a0"/>
              <w:spacing w:line="276" w:lineRule="auto"/>
              <w:rPr>
                <w:rFonts w:asciiTheme="minorEastAsia" w:eastAsiaTheme="minorEastAsia" w:hAnsiTheme="minorEastAsia"/>
                <w:kern w:val="0"/>
                <w:sz w:val="24"/>
                <w:szCs w:val="24"/>
                <w:lang w:val="zh-TW" w:eastAsia="zh-TW"/>
              </w:rPr>
            </w:pPr>
            <w:r>
              <w:rPr>
                <w:rFonts w:asciiTheme="minorEastAsia" w:eastAsiaTheme="minorEastAsia" w:hAnsiTheme="minorEastAsia" w:cs="宋体" w:hint="eastAsia"/>
                <w:color w:val="000000"/>
                <w:kern w:val="0"/>
                <w:sz w:val="24"/>
                <w:szCs w:val="24"/>
                <w:lang w:val="zh-TW" w:eastAsia="zh-TW"/>
              </w:rPr>
              <w:t>注：如遇寒暑假或国家重大事件，则顺延至开学或条件允许后支付。</w:t>
            </w:r>
          </w:p>
        </w:tc>
      </w:tr>
      <w:tr w:rsidR="00061921"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508F0" w:rsidRDefault="00061921" w:rsidP="00D508F0">
            <w:pPr>
              <w:rPr>
                <w:rFonts w:asciiTheme="minorEastAsia" w:eastAsiaTheme="minorEastAsia" w:hAnsiTheme="minorEastAsia" w:cs="宋体" w:hint="eastAsia"/>
                <w:b/>
                <w:color w:val="000000" w:themeColor="text1"/>
                <w:sz w:val="24"/>
              </w:rPr>
            </w:pPr>
            <w:r w:rsidRPr="0038075C">
              <w:rPr>
                <w:rFonts w:asciiTheme="minorEastAsia" w:eastAsiaTheme="minorEastAsia" w:hAnsiTheme="minorEastAsia" w:cs="宋体" w:hint="eastAsia"/>
                <w:b/>
                <w:color w:val="000000" w:themeColor="text1"/>
                <w:sz w:val="24"/>
              </w:rPr>
              <w:lastRenderedPageBreak/>
              <w:t>六、履约保证金</w:t>
            </w:r>
          </w:p>
          <w:p w:rsidR="00061921" w:rsidRPr="00D508F0" w:rsidRDefault="00061921" w:rsidP="00D508F0">
            <w:pPr>
              <w:rPr>
                <w:rFonts w:asciiTheme="minorEastAsia" w:eastAsiaTheme="minorEastAsia" w:hAnsiTheme="minorEastAsia" w:cs="宋体" w:hint="eastAsia"/>
                <w:b/>
                <w:color w:val="000000" w:themeColor="text1"/>
                <w:sz w:val="24"/>
              </w:rPr>
            </w:pPr>
            <w:r w:rsidRPr="00061921">
              <w:rPr>
                <w:rFonts w:hint="eastAsia"/>
                <w:sz w:val="24"/>
              </w:rPr>
              <w:t>（一）</w:t>
            </w:r>
            <w:r w:rsidR="009B4779">
              <w:rPr>
                <w:rFonts w:hint="eastAsia"/>
                <w:sz w:val="24"/>
              </w:rPr>
              <w:t>供方</w:t>
            </w:r>
            <w:r w:rsidRPr="00061921">
              <w:rPr>
                <w:rFonts w:hint="eastAsia"/>
                <w:sz w:val="24"/>
              </w:rPr>
              <w:t>须在结果公告之日（不含）起</w:t>
            </w:r>
            <w:r w:rsidRPr="00061921">
              <w:rPr>
                <w:rFonts w:hint="eastAsia"/>
                <w:sz w:val="24"/>
              </w:rPr>
              <w:t>10</w:t>
            </w:r>
            <w:r w:rsidRPr="00061921">
              <w:rPr>
                <w:rFonts w:hint="eastAsia"/>
                <w:sz w:val="24"/>
              </w:rPr>
              <w:t>个日历日内，向</w:t>
            </w:r>
            <w:r w:rsidR="009B4779">
              <w:rPr>
                <w:rFonts w:hint="eastAsia"/>
                <w:sz w:val="24"/>
              </w:rPr>
              <w:t>需方</w:t>
            </w:r>
            <w:r w:rsidRPr="00061921">
              <w:rPr>
                <w:rFonts w:hint="eastAsia"/>
                <w:sz w:val="24"/>
              </w:rPr>
              <w:t>提交合同金额</w:t>
            </w:r>
            <w:r w:rsidRPr="00061921">
              <w:rPr>
                <w:rFonts w:hint="eastAsia"/>
                <w:sz w:val="24"/>
              </w:rPr>
              <w:t>5%</w:t>
            </w:r>
            <w:r w:rsidRPr="00061921">
              <w:rPr>
                <w:rFonts w:hint="eastAsia"/>
                <w:sz w:val="24"/>
              </w:rPr>
              <w:t>的履约保证金，确保项目按期、按质进行。</w:t>
            </w:r>
            <w:r w:rsidR="009B4779">
              <w:rPr>
                <w:rFonts w:hint="eastAsia"/>
                <w:sz w:val="24"/>
              </w:rPr>
              <w:t>供方</w:t>
            </w:r>
            <w:r w:rsidRPr="00061921">
              <w:rPr>
                <w:rFonts w:hint="eastAsia"/>
                <w:sz w:val="24"/>
              </w:rPr>
              <w:t>不能按要求提交履约保证金的，视为放弃中标</w:t>
            </w:r>
            <w:r>
              <w:rPr>
                <w:rFonts w:hint="eastAsia"/>
                <w:sz w:val="24"/>
              </w:rPr>
              <w:t>。</w:t>
            </w:r>
          </w:p>
          <w:p w:rsidR="00061921" w:rsidRPr="00061921" w:rsidRDefault="00061921" w:rsidP="00F35C30">
            <w:pPr>
              <w:rPr>
                <w:rFonts w:hint="eastAsia"/>
                <w:sz w:val="24"/>
              </w:rPr>
            </w:pPr>
            <w:r w:rsidRPr="00061921">
              <w:rPr>
                <w:rFonts w:hint="eastAsia"/>
                <w:sz w:val="24"/>
              </w:rPr>
              <w:t>（二）以银行转账、电汇等方式交到</w:t>
            </w:r>
            <w:r w:rsidR="009B4779">
              <w:rPr>
                <w:rFonts w:hint="eastAsia"/>
                <w:sz w:val="24"/>
              </w:rPr>
              <w:t>供方</w:t>
            </w:r>
            <w:r w:rsidRPr="00061921">
              <w:rPr>
                <w:rFonts w:hint="eastAsia"/>
                <w:sz w:val="24"/>
              </w:rPr>
              <w:t>指定的银行账户，不得以现金或其他方式划入任何个人账户，否则由此产生的所有损失由</w:t>
            </w:r>
            <w:r w:rsidR="009B4779">
              <w:rPr>
                <w:rFonts w:hint="eastAsia"/>
                <w:sz w:val="24"/>
              </w:rPr>
              <w:t>供方</w:t>
            </w:r>
            <w:r w:rsidRPr="00061921">
              <w:rPr>
                <w:rFonts w:hint="eastAsia"/>
                <w:sz w:val="24"/>
              </w:rPr>
              <w:t>自行承担。</w:t>
            </w:r>
            <w:r w:rsidR="009B4779">
              <w:rPr>
                <w:rFonts w:hint="eastAsia"/>
                <w:sz w:val="24"/>
              </w:rPr>
              <w:t>供方</w:t>
            </w:r>
            <w:r w:rsidRPr="00061921">
              <w:rPr>
                <w:rFonts w:hint="eastAsia"/>
                <w:sz w:val="24"/>
              </w:rPr>
              <w:t>务必在汇款凭证上注明“</w:t>
            </w:r>
            <w:r w:rsidRPr="00061921">
              <w:rPr>
                <w:rFonts w:hint="eastAsia"/>
                <w:sz w:val="24"/>
              </w:rPr>
              <w:t>CTBU-JZ2023</w:t>
            </w:r>
            <w:r w:rsidR="009B4779">
              <w:rPr>
                <w:rFonts w:hint="eastAsia"/>
                <w:sz w:val="24"/>
              </w:rPr>
              <w:t>034</w:t>
            </w:r>
            <w:r w:rsidRPr="00061921">
              <w:rPr>
                <w:rFonts w:hint="eastAsia"/>
                <w:sz w:val="24"/>
              </w:rPr>
              <w:t>”。</w:t>
            </w:r>
          </w:p>
          <w:p w:rsidR="00061921" w:rsidRPr="00061921" w:rsidRDefault="00061921" w:rsidP="00F35C30">
            <w:pPr>
              <w:rPr>
                <w:rFonts w:hint="eastAsia"/>
                <w:sz w:val="24"/>
              </w:rPr>
            </w:pPr>
            <w:r w:rsidRPr="00061921">
              <w:rPr>
                <w:rFonts w:hint="eastAsia"/>
                <w:sz w:val="24"/>
              </w:rPr>
              <w:t>（</w:t>
            </w:r>
            <w:r w:rsidR="00D508F0">
              <w:rPr>
                <w:rFonts w:hint="eastAsia"/>
                <w:sz w:val="24"/>
              </w:rPr>
              <w:t>三</w:t>
            </w:r>
            <w:r w:rsidRPr="00061921">
              <w:rPr>
                <w:rFonts w:hint="eastAsia"/>
                <w:sz w:val="24"/>
              </w:rPr>
              <w:t>）履约保证金指定收取账户</w:t>
            </w:r>
          </w:p>
          <w:p w:rsidR="00061921" w:rsidRPr="00061921" w:rsidRDefault="00061921" w:rsidP="00F35C30">
            <w:pPr>
              <w:rPr>
                <w:rFonts w:hint="eastAsia"/>
                <w:sz w:val="24"/>
              </w:rPr>
            </w:pPr>
            <w:r w:rsidRPr="00061921">
              <w:rPr>
                <w:rFonts w:hint="eastAsia"/>
                <w:sz w:val="24"/>
              </w:rPr>
              <w:t>户名：重庆工商大学</w:t>
            </w:r>
          </w:p>
          <w:p w:rsidR="00061921" w:rsidRPr="00061921" w:rsidRDefault="00061921" w:rsidP="00F35C30">
            <w:pPr>
              <w:rPr>
                <w:rFonts w:hint="eastAsia"/>
                <w:sz w:val="24"/>
              </w:rPr>
            </w:pPr>
            <w:r w:rsidRPr="00061921">
              <w:rPr>
                <w:rFonts w:hint="eastAsia"/>
                <w:sz w:val="24"/>
              </w:rPr>
              <w:t>开户行：工行重庆南岸学府支行</w:t>
            </w:r>
          </w:p>
          <w:p w:rsidR="00061921" w:rsidRPr="00061921" w:rsidRDefault="00061921" w:rsidP="00F35C30">
            <w:pPr>
              <w:rPr>
                <w:rFonts w:hint="eastAsia"/>
                <w:sz w:val="24"/>
              </w:rPr>
            </w:pPr>
            <w:r w:rsidRPr="00061921">
              <w:rPr>
                <w:rFonts w:hint="eastAsia"/>
                <w:sz w:val="24"/>
              </w:rPr>
              <w:t>账号：</w:t>
            </w:r>
            <w:r w:rsidRPr="00061921">
              <w:rPr>
                <w:rFonts w:hint="eastAsia"/>
                <w:sz w:val="24"/>
              </w:rPr>
              <w:t>9558 8531 0075 3300 031</w:t>
            </w:r>
          </w:p>
          <w:p w:rsidR="00061921" w:rsidRPr="00061921" w:rsidRDefault="00061921" w:rsidP="00F35C30">
            <w:pPr>
              <w:rPr>
                <w:rFonts w:hint="eastAsia"/>
                <w:sz w:val="24"/>
              </w:rPr>
            </w:pPr>
            <w:r w:rsidRPr="00061921">
              <w:rPr>
                <w:rFonts w:hint="eastAsia"/>
                <w:sz w:val="24"/>
              </w:rPr>
              <w:t>统一社会信用代码：</w:t>
            </w:r>
            <w:r w:rsidRPr="00061921">
              <w:rPr>
                <w:rFonts w:hint="eastAsia"/>
                <w:sz w:val="24"/>
              </w:rPr>
              <w:t>125000007428748822</w:t>
            </w:r>
          </w:p>
          <w:p w:rsidR="00061921" w:rsidRPr="00061921" w:rsidRDefault="00061921" w:rsidP="00F35C30">
            <w:pPr>
              <w:rPr>
                <w:rFonts w:hint="eastAsia"/>
                <w:sz w:val="24"/>
              </w:rPr>
            </w:pPr>
            <w:r w:rsidRPr="00061921">
              <w:rPr>
                <w:rFonts w:hint="eastAsia"/>
                <w:sz w:val="24"/>
              </w:rPr>
              <w:t>（</w:t>
            </w:r>
            <w:r w:rsidR="00D508F0">
              <w:rPr>
                <w:rFonts w:hint="eastAsia"/>
                <w:sz w:val="24"/>
              </w:rPr>
              <w:t>四</w:t>
            </w:r>
            <w:r w:rsidRPr="00061921">
              <w:rPr>
                <w:rFonts w:hint="eastAsia"/>
                <w:sz w:val="24"/>
              </w:rPr>
              <w:t>）履约保证金退还方式</w:t>
            </w:r>
          </w:p>
          <w:p w:rsidR="00061921" w:rsidRPr="00061921" w:rsidRDefault="00061921" w:rsidP="00F35C30">
            <w:pPr>
              <w:rPr>
                <w:rFonts w:hint="eastAsia"/>
                <w:sz w:val="24"/>
              </w:rPr>
            </w:pPr>
            <w:r w:rsidRPr="00061921">
              <w:rPr>
                <w:rFonts w:hint="eastAsia"/>
                <w:sz w:val="24"/>
              </w:rPr>
              <w:t>在验收合格且无遗留问题的前提下，</w:t>
            </w:r>
            <w:r w:rsidR="009B4779">
              <w:rPr>
                <w:rFonts w:hint="eastAsia"/>
                <w:sz w:val="24"/>
              </w:rPr>
              <w:t>质保</w:t>
            </w:r>
            <w:r w:rsidRPr="00061921">
              <w:rPr>
                <w:rFonts w:hint="eastAsia"/>
                <w:sz w:val="24"/>
              </w:rPr>
              <w:t>期满后，退还全额履约保证金（不计利息）。</w:t>
            </w:r>
          </w:p>
          <w:p w:rsidR="00061921" w:rsidRPr="00061921" w:rsidRDefault="009B4779" w:rsidP="00F35C30">
            <w:pPr>
              <w:rPr>
                <w:rFonts w:hint="eastAsia"/>
                <w:sz w:val="24"/>
              </w:rPr>
            </w:pPr>
            <w:r>
              <w:rPr>
                <w:rFonts w:hint="eastAsia"/>
                <w:sz w:val="24"/>
              </w:rPr>
              <w:t>供方</w:t>
            </w:r>
            <w:r w:rsidR="00061921" w:rsidRPr="00061921">
              <w:rPr>
                <w:rFonts w:hint="eastAsia"/>
                <w:sz w:val="24"/>
              </w:rPr>
              <w:t>申请退履约保证金时提供需求部门、资产管理处签署的《重庆工商大学货物服务项目质量评估报告及履约保证金退还审核流程表》。</w:t>
            </w:r>
          </w:p>
          <w:p w:rsidR="00061921" w:rsidRPr="00061921" w:rsidRDefault="00061921" w:rsidP="00F35C30">
            <w:r w:rsidRPr="00061921">
              <w:rPr>
                <w:rFonts w:hint="eastAsia"/>
                <w:sz w:val="24"/>
              </w:rPr>
              <w:t>注：如遇寒暑假或国家重大事件，则顺延至开学或条件允许后退还。</w:t>
            </w:r>
          </w:p>
        </w:tc>
      </w:tr>
      <w:tr w:rsidR="009C012A"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9C012A" w:rsidRDefault="00C33F20">
            <w:pPr>
              <w:spacing w:line="276" w:lineRule="auto"/>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kern w:val="0"/>
                <w:sz w:val="24"/>
              </w:rPr>
              <w:t>六</w:t>
            </w:r>
            <w:r w:rsidR="00FD56AD">
              <w:rPr>
                <w:rFonts w:asciiTheme="minorEastAsia" w:eastAsiaTheme="minorEastAsia" w:hAnsiTheme="minorEastAsia" w:cs="宋体" w:hint="eastAsia"/>
                <w:b/>
                <w:color w:val="000000"/>
                <w:kern w:val="0"/>
                <w:sz w:val="24"/>
              </w:rPr>
              <w:t>、违约责任</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（一）需方可通过现场考察、函询等多种方式对供方的投标文件响应情况予以核查，供方须无条件配合并提供有关证明材料，证明其响应内容的真实有效性。需方若发现供方进行</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或提供虚假材料的，有权取消供方的中标资格，全额没收投标保证金</w:t>
            </w:r>
            <w:r w:rsidR="007A0791">
              <w:rPr>
                <w:rFonts w:ascii="宋体" w:hAnsi="宋体" w:cs="宋体" w:hint="eastAsia"/>
                <w:color w:val="000000"/>
                <w:kern w:val="0"/>
                <w:sz w:val="24"/>
              </w:rPr>
              <w:t>（如有）</w:t>
            </w:r>
            <w:r>
              <w:rPr>
                <w:rFonts w:ascii="宋体" w:hAnsi="宋体" w:cs="宋体" w:hint="eastAsia"/>
                <w:color w:val="000000"/>
                <w:kern w:val="0"/>
                <w:sz w:val="24"/>
              </w:rPr>
              <w:t>；若在合同签订后查实供方进行</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或提供虚假材料的，需方有权单方面终止合同，全额没收履约保证金。</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（二）若供方发生部分违约现象，需方从履约保证金中扣除相应金额的违约金；若发现严重违约现象，需方有充分理由没收其全额保证金。</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1.非不可抗力情况下，因供方自身原因终止履行合同的，履约保证金全额不予退还；</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2.若供方未能按合同和采购文件要求供货或提供服务的，履约保证金全额不予退还。其中，在质保期内需方发现系统运行状态不符合合同质量要求的，若供方未及时整改到位，履约保证金全额不予退还；</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3.非不可抗力情况下，因供方自身原因，超过合同交货期限仍未送货安装调试达到验收要求的，超期1天，需方扣除供方履约保证金的3%作为违约惩罚，以此类推；</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4.因不可抗力，或需方自身原因，致使交货期限延后的，供方不承担相应违约责任。但供方须提供需</w:t>
            </w:r>
            <w:proofErr w:type="gramStart"/>
            <w:r>
              <w:rPr>
                <w:rFonts w:ascii="宋体" w:hAnsi="宋体" w:cs="宋体" w:hint="eastAsia"/>
                <w:color w:val="000000"/>
                <w:kern w:val="0"/>
                <w:sz w:val="24"/>
              </w:rPr>
              <w:t>方需求</w:t>
            </w:r>
            <w:proofErr w:type="gramEnd"/>
            <w:r>
              <w:rPr>
                <w:rFonts w:ascii="宋体" w:hAnsi="宋体" w:cs="宋体" w:hint="eastAsia"/>
                <w:color w:val="000000"/>
                <w:kern w:val="0"/>
                <w:sz w:val="24"/>
              </w:rPr>
              <w:t>部门出具的同意延迟交货以及确定延迟交货期的书面情况说明，需方需求部门负责人签字并加盖需方需求部门鲜章。</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5.供方所投产品或服务必须为中国</w:t>
            </w:r>
            <w:proofErr w:type="gramStart"/>
            <w:r>
              <w:rPr>
                <w:rFonts w:ascii="宋体" w:hAnsi="宋体" w:cs="宋体" w:hint="eastAsia"/>
                <w:color w:val="000000"/>
                <w:kern w:val="0"/>
                <w:sz w:val="24"/>
              </w:rPr>
              <w:t>大陆关</w:t>
            </w:r>
            <w:proofErr w:type="gramEnd"/>
            <w:r>
              <w:rPr>
                <w:rFonts w:ascii="宋体" w:hAnsi="宋体" w:cs="宋体" w:hint="eastAsia"/>
                <w:color w:val="000000"/>
                <w:kern w:val="0"/>
                <w:sz w:val="24"/>
              </w:rPr>
              <w:t>境内生产或提供，若存在进口产品，失去该分包供方的资格，投标保证金或履约保证金全额不予退还。</w:t>
            </w:r>
          </w:p>
          <w:p w:rsidR="009B4779" w:rsidRDefault="009B4779" w:rsidP="00D508F0">
            <w:pPr>
              <w:spacing w:line="276" w:lineRule="auto"/>
              <w:rPr>
                <w:rFonts w:ascii="宋体" w:hAnsi="宋体" w:cs="宋体"/>
                <w:color w:val="000000"/>
                <w:kern w:val="0"/>
                <w:sz w:val="24"/>
              </w:rPr>
            </w:pPr>
            <w:r>
              <w:rPr>
                <w:rFonts w:ascii="宋体" w:hAnsi="宋体" w:cs="宋体" w:hint="eastAsia"/>
                <w:color w:val="000000"/>
                <w:kern w:val="0"/>
                <w:sz w:val="24"/>
              </w:rPr>
              <w:t>（三）若供方在投标过程中有</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或合同履约过程中有违约行为的，或正式验收或使用过程中，若经需方或第三方检测机构验证不合格，除须承担相应的经济赔偿责任之外，需方有权终止合同，并报送至重庆市财政局，将其列入政府采购黑名单。</w:t>
            </w:r>
          </w:p>
          <w:p w:rsidR="009C012A" w:rsidRPr="009B4779" w:rsidRDefault="009B4779" w:rsidP="00D508F0">
            <w:pPr>
              <w:snapToGrid w:val="0"/>
              <w:spacing w:line="276" w:lineRule="auto"/>
              <w:rPr>
                <w:rFonts w:ascii="宋体" w:hAnsi="宋体" w:cs="宋体" w:hint="eastAsia"/>
                <w:color w:val="000000"/>
                <w:kern w:val="0"/>
                <w:sz w:val="24"/>
              </w:rPr>
            </w:pPr>
            <w:r>
              <w:rPr>
                <w:rFonts w:ascii="宋体" w:hAnsi="宋体" w:cs="宋体" w:hint="eastAsia"/>
                <w:color w:val="000000"/>
                <w:kern w:val="0"/>
                <w:sz w:val="24"/>
              </w:rPr>
              <w:t>（四）其他未尽事宜按《中华人民共和国民法典》《政府采购法》执行。</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C33F20">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t>七</w:t>
            </w:r>
            <w:r w:rsidR="00FD56AD">
              <w:rPr>
                <w:rFonts w:asciiTheme="minorEastAsia" w:eastAsiaTheme="minorEastAsia" w:hAnsiTheme="minorEastAsia" w:cs="宋体" w:hint="eastAsia"/>
                <w:b/>
                <w:color w:val="000000"/>
                <w:kern w:val="0"/>
                <w:sz w:val="24"/>
                <w:lang w:val="zh-TW" w:eastAsia="zh-TW"/>
              </w:rPr>
              <w:t>、其他约定事项</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采购文件及其补遗文件、响应文件和承诺是本合同不可分割的部分，共同构成合同文件。合</w:t>
            </w:r>
            <w:r w:rsidR="00FD56AD">
              <w:rPr>
                <w:rFonts w:asciiTheme="minorEastAsia" w:eastAsiaTheme="minorEastAsia" w:hAnsiTheme="minorEastAsia" w:cs="宋体" w:hint="eastAsia"/>
                <w:color w:val="000000"/>
                <w:kern w:val="0"/>
                <w:sz w:val="24"/>
                <w:lang w:val="zh-TW" w:eastAsia="zh-TW"/>
              </w:rPr>
              <w:lastRenderedPageBreak/>
              <w:t>同文件按以下顺序进行解释：合同、响应文件和承诺、采购文件及其补遗文件。</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本合同如发生争议由双方协商解决，协商不成向需方所在地人民法院提请诉讼。</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本合同一式</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肆</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份，需方</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叁</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份，供方</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壹</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份，具同等法律效力。</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（四</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需方在中华人民共和国</w:t>
            </w:r>
            <w:r w:rsidR="009B4779">
              <w:rPr>
                <w:rFonts w:asciiTheme="minorEastAsia" w:eastAsiaTheme="minorEastAsia" w:hAnsiTheme="minorEastAsia" w:cs="宋体" w:hint="eastAsia"/>
                <w:color w:val="000000"/>
                <w:kern w:val="0"/>
                <w:sz w:val="24"/>
                <w:lang w:val="zh-TW" w:eastAsia="zh-TW"/>
              </w:rPr>
              <w:t>关</w:t>
            </w:r>
            <w:r w:rsidR="00FD56AD">
              <w:rPr>
                <w:rFonts w:asciiTheme="minorEastAsia" w:eastAsiaTheme="minorEastAsia" w:hAnsiTheme="minorEastAsia" w:cs="宋体" w:hint="eastAsia"/>
                <w:color w:val="000000"/>
                <w:kern w:val="0"/>
                <w:sz w:val="24"/>
                <w:lang w:val="zh-TW" w:eastAsia="zh-TW"/>
              </w:rPr>
              <w:t>境内使用供方提供的货物及服务时免受第三方提出的侵犯其专利权或其它知识产权的起诉。如果第三方提出侵权指控，供方应承担由此而引起的一切法律责任和费用。</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（五</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供方须按需方要求提供对设备或服务的操作培训，使需方相关使用人员能够正常操作相关设备。</w:t>
            </w:r>
          </w:p>
          <w:p w:rsidR="009C012A" w:rsidRDefault="00D508F0" w:rsidP="007A0791">
            <w:pPr>
              <w:spacing w:line="276" w:lineRule="auto"/>
              <w:rPr>
                <w:rFonts w:asciiTheme="minorEastAsia" w:eastAsiaTheme="minorEastAsia" w:hAnsiTheme="minorEastAsia" w:cs="宋体"/>
                <w:color w:val="000000"/>
                <w:sz w:val="24"/>
                <w:lang w:val="zh-TW"/>
              </w:rPr>
            </w:pPr>
            <w:r>
              <w:rPr>
                <w:rFonts w:asciiTheme="minorEastAsia" w:eastAsiaTheme="minorEastAsia" w:hAnsiTheme="minorEastAsia" w:cs="宋体" w:hint="eastAsia"/>
                <w:color w:val="000000"/>
                <w:kern w:val="0"/>
                <w:sz w:val="24"/>
                <w:lang w:val="zh-TW"/>
              </w:rPr>
              <w:t>（六</w:t>
            </w:r>
            <w:r>
              <w:rPr>
                <w:rFonts w:asciiTheme="minorEastAsia" w:eastAsiaTheme="minorEastAsia" w:hAnsiTheme="minorEastAsia" w:cs="宋体" w:hint="eastAsia"/>
                <w:color w:val="000000"/>
                <w:kern w:val="0"/>
                <w:sz w:val="24"/>
                <w:lang w:val="zh-TW" w:eastAsia="zh-TW"/>
              </w:rPr>
              <w:t>）</w:t>
            </w:r>
            <w:r w:rsidR="00FD56AD" w:rsidRPr="007A0791">
              <w:rPr>
                <w:rFonts w:asciiTheme="minorEastAsia" w:eastAsiaTheme="minorEastAsia" w:hAnsiTheme="minorEastAsia" w:cs="宋体" w:hint="eastAsia"/>
                <w:color w:val="000000"/>
                <w:kern w:val="0"/>
                <w:sz w:val="24"/>
                <w:lang w:val="zh-TW" w:eastAsia="zh-TW"/>
              </w:rPr>
              <w:t>供方项目负责人及电话：</w:t>
            </w:r>
            <w:r w:rsidR="00FD56AD" w:rsidRPr="007A0791">
              <w:rPr>
                <w:rFonts w:asciiTheme="minorEastAsia" w:eastAsiaTheme="minorEastAsia" w:hAnsiTheme="minorEastAsia" w:cs="宋体" w:hint="eastAsia"/>
                <w:color w:val="000000"/>
                <w:kern w:val="0"/>
                <w:sz w:val="24"/>
                <w:lang w:val="zh-TW"/>
              </w:rPr>
              <w:t xml:space="preserve">          </w:t>
            </w:r>
            <w:r w:rsidR="00C33F20">
              <w:rPr>
                <w:rFonts w:asciiTheme="minorEastAsia" w:eastAsiaTheme="minorEastAsia" w:hAnsiTheme="minorEastAsia" w:cs="宋体" w:hint="eastAsia"/>
                <w:color w:val="000000"/>
                <w:kern w:val="0"/>
                <w:sz w:val="24"/>
                <w:lang w:val="zh-TW" w:eastAsia="zh-TW"/>
              </w:rPr>
              <w:t>需方联系人及电话：</w:t>
            </w:r>
            <w:bookmarkStart w:id="6" w:name="_GoBack"/>
            <w:bookmarkEnd w:id="6"/>
            <w:r w:rsidR="009B4779">
              <w:rPr>
                <w:rFonts w:asciiTheme="minorEastAsia" w:eastAsiaTheme="minorEastAsia" w:hAnsiTheme="minorEastAsia" w:cs="宋体" w:hint="eastAsia"/>
                <w:color w:val="000000"/>
                <w:kern w:val="0"/>
                <w:sz w:val="24"/>
                <w:lang w:val="zh-TW"/>
              </w:rPr>
              <w:t xml:space="preserve">马斌 </w:t>
            </w:r>
            <w:r w:rsidR="009B4779" w:rsidRPr="00F124DB">
              <w:rPr>
                <w:rFonts w:asciiTheme="minorEastAsia" w:eastAsiaTheme="minorEastAsia" w:hAnsiTheme="minorEastAsia" w:cs="宋体"/>
                <w:color w:val="000000"/>
                <w:kern w:val="0"/>
                <w:sz w:val="24"/>
                <w:lang w:val="zh-TW" w:eastAsia="zh-TW"/>
              </w:rPr>
              <w:t>15922898800</w:t>
            </w:r>
          </w:p>
        </w:tc>
      </w:tr>
      <w:tr w:rsidR="00811DEA" w:rsidTr="007A0791">
        <w:trPr>
          <w:jc w:val="center"/>
        </w:trPr>
        <w:tc>
          <w:tcPr>
            <w:tcW w:w="2545" w:type="pct"/>
            <w:gridSpan w:val="3"/>
            <w:tcBorders>
              <w:top w:val="single" w:sz="4" w:space="0" w:color="auto"/>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sz w:val="24"/>
                <w:lang w:val="zh-TW" w:eastAsia="zh-TW"/>
              </w:rPr>
            </w:pPr>
            <w:r w:rsidRPr="00570D54">
              <w:rPr>
                <w:rFonts w:asciiTheme="minorEastAsia" w:eastAsiaTheme="minorEastAsia" w:hAnsiTheme="minorEastAsia" w:cs="宋体" w:hint="eastAsia"/>
                <w:color w:val="000000"/>
                <w:kern w:val="0"/>
                <w:sz w:val="24"/>
                <w:lang w:val="zh-TW"/>
              </w:rPr>
              <w:lastRenderedPageBreak/>
              <w:t>需方：重庆工商大学（盖章）</w:t>
            </w:r>
          </w:p>
        </w:tc>
        <w:tc>
          <w:tcPr>
            <w:tcW w:w="2455" w:type="pct"/>
            <w:gridSpan w:val="5"/>
            <w:tcBorders>
              <w:top w:val="single" w:sz="4" w:space="0" w:color="auto"/>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供方：</w:t>
            </w:r>
            <w:r w:rsidRPr="00E05591">
              <w:rPr>
                <w:rFonts w:asciiTheme="minorEastAsia" w:eastAsiaTheme="minorEastAsia" w:hAnsiTheme="minorEastAsia" w:cs="宋体"/>
                <w:color w:val="000000"/>
                <w:kern w:val="0"/>
                <w:sz w:val="24"/>
                <w:u w:color="000000"/>
                <w:lang w:val="zh-TW"/>
              </w:rPr>
              <w:t xml:space="preserve"> </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rPr>
            </w:pPr>
            <w:r w:rsidRPr="00570D54">
              <w:rPr>
                <w:rFonts w:asciiTheme="minorEastAsia" w:eastAsiaTheme="minorEastAsia" w:hAnsiTheme="minorEastAsia" w:cs="宋体" w:hint="eastAsia"/>
                <w:color w:val="000000"/>
                <w:kern w:val="0"/>
                <w:sz w:val="24"/>
                <w:lang w:val="zh-TW"/>
              </w:rPr>
              <w:t>地址：重庆市南岸区学府大道</w:t>
            </w:r>
            <w:r w:rsidRPr="00570D54">
              <w:rPr>
                <w:rFonts w:asciiTheme="minorEastAsia" w:eastAsiaTheme="minorEastAsia" w:hAnsiTheme="minorEastAsia" w:cs="宋体" w:hint="eastAsia"/>
                <w:color w:val="000000"/>
                <w:kern w:val="0"/>
                <w:sz w:val="24"/>
                <w:lang w:val="zh-TW" w:eastAsia="zh-TW"/>
              </w:rPr>
              <w:t>19</w:t>
            </w:r>
            <w:r w:rsidRPr="00570D54">
              <w:rPr>
                <w:rFonts w:asciiTheme="minorEastAsia" w:eastAsiaTheme="minorEastAsia" w:hAnsiTheme="minorEastAsia" w:cs="宋体" w:hint="eastAsia"/>
                <w:color w:val="000000"/>
                <w:kern w:val="0"/>
                <w:sz w:val="24"/>
                <w:lang w:val="zh-TW"/>
              </w:rPr>
              <w:t>号</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地址：</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联系电话：</w:t>
            </w:r>
            <w:r w:rsidRPr="00570D54">
              <w:rPr>
                <w:rFonts w:asciiTheme="minorEastAsia" w:eastAsiaTheme="minorEastAsia" w:hAnsiTheme="minorEastAsia" w:cs="宋体" w:hint="eastAsia"/>
                <w:color w:val="000000"/>
                <w:kern w:val="0"/>
                <w:sz w:val="24"/>
                <w:lang w:val="zh-TW" w:eastAsia="zh-TW"/>
              </w:rPr>
              <w:t>023-62769774</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联系电话：</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开户银行：工行重庆南岸学府支行</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开户银行：</w:t>
            </w:r>
            <w:r w:rsidRPr="00E05591">
              <w:rPr>
                <w:rFonts w:asciiTheme="minorEastAsia" w:eastAsiaTheme="minorEastAsia" w:hAnsiTheme="minorEastAsia" w:cs="宋体"/>
                <w:color w:val="000000"/>
                <w:kern w:val="0"/>
                <w:sz w:val="24"/>
                <w:u w:color="000000"/>
                <w:lang w:val="zh-TW"/>
              </w:rPr>
              <w:t xml:space="preserve"> </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账号：</w:t>
            </w:r>
            <w:r w:rsidRPr="00570D54">
              <w:rPr>
                <w:rFonts w:asciiTheme="minorEastAsia" w:eastAsiaTheme="minorEastAsia" w:hAnsiTheme="minorEastAsia" w:cs="宋体" w:hint="eastAsia"/>
                <w:color w:val="000000"/>
                <w:kern w:val="0"/>
                <w:sz w:val="24"/>
                <w:lang w:val="zh-TW" w:eastAsia="zh-TW"/>
              </w:rPr>
              <w:t>3100027609024907533</w:t>
            </w:r>
          </w:p>
        </w:tc>
        <w:tc>
          <w:tcPr>
            <w:tcW w:w="2455" w:type="pct"/>
            <w:gridSpan w:val="5"/>
            <w:tcBorders>
              <w:top w:val="nil"/>
              <w:left w:val="single" w:sz="4" w:space="0" w:color="auto"/>
              <w:bottom w:val="nil"/>
              <w:right w:val="single" w:sz="4" w:space="0" w:color="auto"/>
            </w:tcBorders>
            <w:shd w:val="clear" w:color="auto" w:fill="auto"/>
          </w:tcPr>
          <w:p w:rsidR="00811DEA" w:rsidRPr="00471961" w:rsidRDefault="00811DEA" w:rsidP="00F35C30">
            <w:pPr>
              <w:spacing w:line="276" w:lineRule="auto"/>
              <w:rPr>
                <w:rFonts w:asciiTheme="minorEastAsia" w:hAnsiTheme="minorEastAsia" w:cs="宋体"/>
                <w:color w:val="000000"/>
                <w:kern w:val="0"/>
                <w:sz w:val="24"/>
                <w:u w:color="000000"/>
                <w:lang w:val="zh-TW"/>
              </w:rPr>
            </w:pPr>
            <w:r w:rsidRPr="00471961">
              <w:rPr>
                <w:rFonts w:asciiTheme="minorEastAsia" w:eastAsiaTheme="minorEastAsia" w:hAnsiTheme="minorEastAsia" w:cs="宋体" w:hint="eastAsia"/>
                <w:color w:val="000000"/>
                <w:kern w:val="0"/>
                <w:sz w:val="24"/>
                <w:u w:color="000000"/>
                <w:lang w:val="zh-TW"/>
              </w:rPr>
              <w:t>账号：</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Default="009B4779" w:rsidP="00F35C30">
            <w:pPr>
              <w:spacing w:line="276" w:lineRule="auto"/>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纳税人识别号</w:t>
            </w:r>
            <w:r w:rsidR="00811DEA" w:rsidRPr="00570D54">
              <w:rPr>
                <w:rFonts w:asciiTheme="minorEastAsia" w:eastAsiaTheme="minorEastAsia" w:hAnsiTheme="minorEastAsia" w:cs="宋体" w:hint="eastAsia"/>
                <w:color w:val="000000"/>
                <w:kern w:val="0"/>
                <w:sz w:val="24"/>
                <w:lang w:val="zh-TW"/>
              </w:rPr>
              <w:t>：</w:t>
            </w:r>
            <w:r w:rsidR="00811DEA" w:rsidRPr="00570D54">
              <w:rPr>
                <w:rFonts w:asciiTheme="minorEastAsia" w:eastAsiaTheme="minorEastAsia" w:hAnsiTheme="minorEastAsia" w:cs="宋体" w:hint="eastAsia"/>
                <w:color w:val="000000"/>
                <w:kern w:val="0"/>
                <w:sz w:val="24"/>
                <w:lang w:val="zh-TW" w:eastAsia="zh-TW"/>
              </w:rPr>
              <w:t>125000007428748822</w:t>
            </w:r>
          </w:p>
          <w:p w:rsidR="00811DEA" w:rsidRPr="00811DEA" w:rsidRDefault="00811DEA" w:rsidP="00811DEA">
            <w:pPr>
              <w:pStyle w:val="a0"/>
              <w:rPr>
                <w:lang w:val="zh-TW"/>
              </w:rPr>
            </w:pPr>
          </w:p>
        </w:tc>
        <w:tc>
          <w:tcPr>
            <w:tcW w:w="2455" w:type="pct"/>
            <w:gridSpan w:val="5"/>
            <w:tcBorders>
              <w:top w:val="nil"/>
              <w:left w:val="single" w:sz="4" w:space="0" w:color="auto"/>
              <w:bottom w:val="nil"/>
              <w:right w:val="single" w:sz="4" w:space="0" w:color="auto"/>
            </w:tcBorders>
            <w:shd w:val="clear" w:color="auto" w:fill="auto"/>
          </w:tcPr>
          <w:p w:rsidR="00811DEA" w:rsidRPr="00471961" w:rsidRDefault="009B4779" w:rsidP="00F35C30">
            <w:pPr>
              <w:spacing w:line="276" w:lineRule="auto"/>
              <w:rPr>
                <w:rFonts w:ascii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纳税人识别号</w:t>
            </w:r>
            <w:r w:rsidR="00811DEA" w:rsidRPr="00471961">
              <w:rPr>
                <w:rFonts w:asciiTheme="minorEastAsia" w:eastAsiaTheme="minorEastAsia" w:hAnsiTheme="minorEastAsia" w:cs="宋体" w:hint="eastAsia"/>
                <w:color w:val="000000"/>
                <w:kern w:val="0"/>
                <w:sz w:val="24"/>
                <w:u w:color="000000"/>
                <w:lang w:val="zh-TW"/>
              </w:rPr>
              <w:t>：</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Default="00811DEA" w:rsidP="00F35C30">
            <w:pPr>
              <w:spacing w:line="276" w:lineRule="auto"/>
              <w:rPr>
                <w:rFonts w:asciiTheme="minorEastAsia" w:eastAsiaTheme="minorEastAsia" w:hAnsiTheme="minorEastAsia" w:cs="宋体"/>
                <w:color w:val="000000"/>
                <w:kern w:val="0"/>
                <w:sz w:val="24"/>
                <w:lang w:val="zh-TW"/>
              </w:rPr>
            </w:pPr>
            <w:r w:rsidRPr="009B3A33">
              <w:rPr>
                <w:rFonts w:asciiTheme="minorEastAsia" w:eastAsiaTheme="minorEastAsia" w:hAnsiTheme="minorEastAsia" w:cs="宋体" w:hint="eastAsia"/>
                <w:color w:val="000000"/>
                <w:kern w:val="0"/>
                <w:sz w:val="24"/>
                <w:lang w:val="zh-TW"/>
              </w:rPr>
              <w:t>法定代表人：</w:t>
            </w:r>
          </w:p>
          <w:p w:rsidR="00811DEA" w:rsidRPr="00811DEA" w:rsidRDefault="00811DEA" w:rsidP="00811DEA">
            <w:pPr>
              <w:pStyle w:val="a0"/>
              <w:rPr>
                <w:lang w:val="zh-TW"/>
              </w:rPr>
            </w:pPr>
          </w:p>
        </w:tc>
        <w:tc>
          <w:tcPr>
            <w:tcW w:w="2455" w:type="pct"/>
            <w:gridSpan w:val="5"/>
            <w:tcBorders>
              <w:top w:val="nil"/>
              <w:left w:val="single" w:sz="4" w:space="0" w:color="auto"/>
              <w:bottom w:val="nil"/>
              <w:right w:val="single" w:sz="4" w:space="0" w:color="auto"/>
            </w:tcBorders>
            <w:shd w:val="clear" w:color="auto" w:fill="auto"/>
          </w:tcPr>
          <w:p w:rsidR="00811DEA" w:rsidRPr="009B3A33" w:rsidRDefault="00811DEA" w:rsidP="00F35C30">
            <w:pPr>
              <w:spacing w:line="276" w:lineRule="auto"/>
              <w:rPr>
                <w:rFonts w:asciiTheme="minorEastAsia" w:hAnsiTheme="minorEastAsia" w:cs="宋体"/>
                <w:color w:val="000000"/>
                <w:kern w:val="0"/>
                <w:sz w:val="24"/>
                <w:lang w:val="zh-TW" w:eastAsia="zh-TW"/>
              </w:rPr>
            </w:pPr>
            <w:r w:rsidRPr="009B3A33">
              <w:rPr>
                <w:rFonts w:asciiTheme="minorEastAsia" w:eastAsiaTheme="minorEastAsia" w:hAnsiTheme="minorEastAsia" w:cs="宋体" w:hint="eastAsia"/>
                <w:color w:val="000000"/>
                <w:kern w:val="0"/>
                <w:sz w:val="24"/>
                <w:lang w:val="zh-TW"/>
              </w:rPr>
              <w:t>法定代表人：</w:t>
            </w:r>
          </w:p>
        </w:tc>
      </w:tr>
      <w:tr w:rsidR="00811DEA" w:rsidTr="007A0791">
        <w:trPr>
          <w:jc w:val="center"/>
        </w:trPr>
        <w:tc>
          <w:tcPr>
            <w:tcW w:w="2545" w:type="pct"/>
            <w:gridSpan w:val="3"/>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811DEA" w:rsidRDefault="00811DEA" w:rsidP="00F35C30">
            <w:pPr>
              <w:spacing w:line="276" w:lineRule="auto"/>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授权代表：</w:t>
            </w:r>
          </w:p>
          <w:p w:rsidR="00811DEA" w:rsidRPr="00811DEA" w:rsidRDefault="00811DEA" w:rsidP="00811DEA">
            <w:pPr>
              <w:pStyle w:val="a0"/>
              <w:rPr>
                <w:lang w:val="zh-TW"/>
              </w:rPr>
            </w:pPr>
          </w:p>
        </w:tc>
        <w:tc>
          <w:tcPr>
            <w:tcW w:w="2455" w:type="pct"/>
            <w:gridSpan w:val="5"/>
            <w:tcBorders>
              <w:top w:val="nil"/>
              <w:left w:val="single" w:sz="4" w:space="0" w:color="auto"/>
              <w:bottom w:val="single" w:sz="4" w:space="0" w:color="auto"/>
              <w:right w:val="single" w:sz="4" w:space="0" w:color="auto"/>
            </w:tcBorders>
            <w:shd w:val="clear" w:color="auto" w:fill="auto"/>
          </w:tcPr>
          <w:p w:rsidR="00811DEA" w:rsidRPr="009B3A33" w:rsidRDefault="00811DEA" w:rsidP="00F35C30">
            <w:pPr>
              <w:spacing w:line="276" w:lineRule="auto"/>
              <w:rPr>
                <w:rFonts w:ascii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授权代表：</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宋体"/>
                <w:color w:val="000000"/>
                <w:sz w:val="24"/>
                <w:lang w:val="zh-TW" w:eastAsia="zh-TW"/>
              </w:rPr>
            </w:pPr>
            <w:r>
              <w:rPr>
                <w:rFonts w:asciiTheme="minorEastAsia" w:eastAsiaTheme="minorEastAsia" w:hAnsiTheme="minorEastAsia" w:cs="宋体" w:hint="eastAsia"/>
                <w:color w:val="000000"/>
                <w:kern w:val="0"/>
                <w:sz w:val="24"/>
                <w:lang w:val="zh-TW"/>
              </w:rPr>
              <w:t>备注：</w:t>
            </w:r>
            <w:r w:rsidR="00922C41">
              <w:rPr>
                <w:rFonts w:asciiTheme="minorEastAsia" w:eastAsiaTheme="minorEastAsia" w:hAnsiTheme="minorEastAsia" w:cs="宋体" w:hint="eastAsia"/>
                <w:color w:val="000000"/>
                <w:kern w:val="0"/>
                <w:sz w:val="24"/>
                <w:lang w:val="zh-TW"/>
              </w:rPr>
              <w:t>无</w:t>
            </w:r>
            <w:r>
              <w:rPr>
                <w:rFonts w:asciiTheme="minorEastAsia" w:eastAsiaTheme="minorEastAsia" w:hAnsiTheme="minorEastAsia" w:cs="宋体" w:hint="eastAsia"/>
                <w:color w:val="000000"/>
                <w:kern w:val="0"/>
                <w:sz w:val="24"/>
                <w:lang w:val="zh-TW" w:eastAsia="zh-TW"/>
              </w:rPr>
              <w:t xml:space="preserve"> </w:t>
            </w:r>
          </w:p>
        </w:tc>
      </w:tr>
    </w:tbl>
    <w:p w:rsidR="009C012A" w:rsidRDefault="00FD56AD">
      <w:pPr>
        <w:spacing w:line="360" w:lineRule="auto"/>
        <w:rPr>
          <w:color w:val="000000" w:themeColor="text1"/>
          <w:sz w:val="24"/>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sidR="00811DEA">
        <w:rPr>
          <w:rFonts w:ascii="宋体" w:hAnsi="宋体" w:cs="Arial Unicode MS" w:hint="eastAsia"/>
          <w:color w:val="000000"/>
          <w:sz w:val="24"/>
          <w:u w:color="000000"/>
        </w:rPr>
        <w:t>4</w:t>
      </w:r>
      <w:r>
        <w:rPr>
          <w:rFonts w:ascii="宋体" w:hAnsi="宋体" w:cs="宋体"/>
          <w:color w:val="000000"/>
          <w:sz w:val="24"/>
          <w:u w:color="000000"/>
          <w:lang w:val="zh-TW" w:eastAsia="zh-TW"/>
        </w:rPr>
        <w:t>年</w:t>
      </w:r>
      <w:r>
        <w:rPr>
          <w:rFonts w:ascii="宋体" w:hAnsi="宋体" w:cs="Arial Unicode MS" w:hint="eastAsia"/>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r>
        <w:rPr>
          <w:color w:val="000000" w:themeColor="text1"/>
          <w:sz w:val="24"/>
        </w:rPr>
        <w:br w:type="page"/>
      </w:r>
    </w:p>
    <w:p w:rsidR="009C012A" w:rsidRDefault="009C012A">
      <w:pPr>
        <w:widowControl/>
        <w:jc w:val="left"/>
      </w:pPr>
    </w:p>
    <w:p w:rsidR="009C012A" w:rsidRDefault="00FD56AD">
      <w:pPr>
        <w:spacing w:line="360" w:lineRule="auto"/>
        <w:jc w:val="left"/>
        <w:rPr>
          <w:sz w:val="24"/>
        </w:rPr>
      </w:pPr>
      <w:r>
        <w:rPr>
          <w:rFonts w:hint="eastAsia"/>
          <w:sz w:val="24"/>
        </w:rPr>
        <w:t>附件</w:t>
      </w:r>
      <w:r>
        <w:rPr>
          <w:rFonts w:hint="eastAsia"/>
          <w:sz w:val="24"/>
        </w:rPr>
        <w:t>2</w:t>
      </w:r>
    </w:p>
    <w:p w:rsidR="009C012A" w:rsidRDefault="00FD56AD">
      <w:pPr>
        <w:spacing w:line="360" w:lineRule="auto"/>
        <w:jc w:val="center"/>
        <w:rPr>
          <w:b/>
          <w:bCs/>
          <w:sz w:val="32"/>
          <w:szCs w:val="32"/>
        </w:rPr>
      </w:pPr>
      <w:r>
        <w:rPr>
          <w:rFonts w:hint="eastAsia"/>
          <w:b/>
          <w:bCs/>
          <w:sz w:val="32"/>
          <w:szCs w:val="32"/>
        </w:rPr>
        <w:t>报价注意事项</w:t>
      </w:r>
    </w:p>
    <w:p w:rsidR="009C012A" w:rsidRDefault="00FD56AD">
      <w:pPr>
        <w:spacing w:line="360" w:lineRule="auto"/>
        <w:jc w:val="left"/>
        <w:rPr>
          <w:b/>
          <w:bCs/>
          <w:sz w:val="24"/>
        </w:rPr>
      </w:pPr>
      <w:r>
        <w:rPr>
          <w:rFonts w:hint="eastAsia"/>
          <w:b/>
          <w:bCs/>
          <w:sz w:val="24"/>
        </w:rPr>
        <w:t>一、报价修正方法</w:t>
      </w:r>
    </w:p>
    <w:p w:rsidR="009C012A" w:rsidRDefault="00FD56AD">
      <w:pPr>
        <w:spacing w:line="360" w:lineRule="auto"/>
        <w:jc w:val="left"/>
        <w:rPr>
          <w:sz w:val="24"/>
        </w:rPr>
      </w:pPr>
      <w:r>
        <w:rPr>
          <w:rFonts w:hint="eastAsia"/>
          <w:sz w:val="24"/>
        </w:rPr>
        <w:t>1.</w:t>
      </w:r>
      <w:r>
        <w:rPr>
          <w:rFonts w:hint="eastAsia"/>
          <w:sz w:val="24"/>
        </w:rPr>
        <w:t>如供应商平台填写总报价与报价函及承诺中的总报价不一致时，以二者中的低价作为总价。</w:t>
      </w:r>
    </w:p>
    <w:p w:rsidR="009C012A" w:rsidRDefault="00FD56AD">
      <w:pPr>
        <w:spacing w:line="360" w:lineRule="auto"/>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w:t>
      </w:r>
      <w:proofErr w:type="gramStart"/>
      <w:r>
        <w:rPr>
          <w:rFonts w:hint="eastAsia"/>
          <w:sz w:val="24"/>
        </w:rPr>
        <w:t>修正总</w:t>
      </w:r>
      <w:proofErr w:type="gramEnd"/>
      <w:r>
        <w:rPr>
          <w:rFonts w:hint="eastAsia"/>
          <w:sz w:val="24"/>
        </w:rPr>
        <w:t>报价；如分项汇总大于总报价时，同比例修正所有分项单价。</w:t>
      </w:r>
    </w:p>
    <w:p w:rsidR="009C012A" w:rsidRDefault="00FD56AD">
      <w:pPr>
        <w:spacing w:line="360" w:lineRule="auto"/>
        <w:jc w:val="left"/>
        <w:rPr>
          <w:sz w:val="24"/>
        </w:rPr>
      </w:pPr>
      <w:r>
        <w:rPr>
          <w:rFonts w:hint="eastAsia"/>
          <w:sz w:val="24"/>
        </w:rPr>
        <w:t>3.</w:t>
      </w:r>
      <w:proofErr w:type="gramStart"/>
      <w:r>
        <w:rPr>
          <w:rFonts w:hint="eastAsia"/>
          <w:sz w:val="24"/>
        </w:rPr>
        <w:t>如分项数</w:t>
      </w:r>
      <w:proofErr w:type="gramEnd"/>
      <w:r>
        <w:rPr>
          <w:rFonts w:hint="eastAsia"/>
          <w:sz w:val="24"/>
        </w:rPr>
        <w:t>量（或标准收费）乘以单价（或结算系数）与该分项总价不一致时，按二者中的低值修正该分项的单价（结算系统）或该分项的总价、总报价。</w:t>
      </w:r>
      <w:proofErr w:type="gramStart"/>
      <w:r>
        <w:rPr>
          <w:rFonts w:hint="eastAsia"/>
          <w:sz w:val="24"/>
        </w:rPr>
        <w:t>如分项数</w:t>
      </w:r>
      <w:proofErr w:type="gramEnd"/>
      <w:r>
        <w:rPr>
          <w:rFonts w:hint="eastAsia"/>
          <w:sz w:val="24"/>
        </w:rPr>
        <w:t>量（或标准收费）与单价（或结算系数）的乘积小于分项总价时，修正分项总价及总报价；</w:t>
      </w:r>
      <w:proofErr w:type="gramStart"/>
      <w:r>
        <w:rPr>
          <w:rFonts w:hint="eastAsia"/>
          <w:sz w:val="24"/>
        </w:rPr>
        <w:t>如分项数</w:t>
      </w:r>
      <w:proofErr w:type="gramEnd"/>
      <w:r>
        <w:rPr>
          <w:rFonts w:hint="eastAsia"/>
          <w:sz w:val="24"/>
        </w:rPr>
        <w:t>量（或标准收费）与单价（或结算系数）的乘积大于分项总价时，修正分项单价。</w:t>
      </w:r>
    </w:p>
    <w:p w:rsidR="009C012A" w:rsidRDefault="009C012A">
      <w:pPr>
        <w:spacing w:line="360" w:lineRule="auto"/>
        <w:jc w:val="left"/>
        <w:rPr>
          <w:b/>
          <w:bCs/>
          <w:sz w:val="24"/>
        </w:rPr>
      </w:pPr>
    </w:p>
    <w:p w:rsidR="009C012A" w:rsidRDefault="00FD56AD">
      <w:pPr>
        <w:spacing w:line="360" w:lineRule="auto"/>
        <w:jc w:val="left"/>
        <w:rPr>
          <w:b/>
          <w:bCs/>
          <w:sz w:val="24"/>
        </w:rPr>
      </w:pPr>
      <w:r>
        <w:rPr>
          <w:rFonts w:hint="eastAsia"/>
          <w:b/>
          <w:bCs/>
          <w:sz w:val="24"/>
        </w:rPr>
        <w:t>二、出现以下情形之一的，将失去成为成交供应商的资格</w:t>
      </w:r>
    </w:p>
    <w:p w:rsidR="009C012A" w:rsidRDefault="00FD56AD">
      <w:pPr>
        <w:spacing w:line="360" w:lineRule="auto"/>
        <w:jc w:val="left"/>
        <w:rPr>
          <w:sz w:val="24"/>
        </w:rPr>
      </w:pPr>
      <w:r>
        <w:rPr>
          <w:rFonts w:hint="eastAsia"/>
          <w:sz w:val="24"/>
        </w:rPr>
        <w:t>1.</w:t>
      </w:r>
      <w:proofErr w:type="gramStart"/>
      <w:r>
        <w:rPr>
          <w:rFonts w:hint="eastAsia"/>
          <w:sz w:val="24"/>
        </w:rPr>
        <w:t>供应商云平台网上竞采填写</w:t>
      </w:r>
      <w:proofErr w:type="gramEnd"/>
      <w:r>
        <w:rPr>
          <w:rFonts w:hint="eastAsia"/>
          <w:sz w:val="24"/>
        </w:rPr>
        <w:t>报价与报价函及承诺中的报价不一致而影响云平台报价排序时。</w:t>
      </w:r>
    </w:p>
    <w:p w:rsidR="009C012A" w:rsidRDefault="00FD56AD">
      <w:pPr>
        <w:spacing w:line="360" w:lineRule="auto"/>
        <w:jc w:val="left"/>
        <w:rPr>
          <w:sz w:val="24"/>
        </w:rPr>
      </w:pPr>
      <w:r>
        <w:rPr>
          <w:rFonts w:hint="eastAsia"/>
          <w:sz w:val="24"/>
        </w:rPr>
        <w:t>2.</w:t>
      </w:r>
      <w:r>
        <w:rPr>
          <w:rFonts w:hint="eastAsia"/>
          <w:sz w:val="24"/>
        </w:rPr>
        <w:t>供应商投标总价超过采购人发布的限价时；分项报价超过采购人发布的分项限价时（如有）。</w:t>
      </w:r>
    </w:p>
    <w:p w:rsidR="009C012A" w:rsidRDefault="00FD56AD">
      <w:pPr>
        <w:spacing w:line="360" w:lineRule="auto"/>
        <w:jc w:val="left"/>
        <w:rPr>
          <w:sz w:val="24"/>
        </w:rPr>
      </w:pPr>
      <w:r>
        <w:rPr>
          <w:rFonts w:hint="eastAsia"/>
          <w:sz w:val="24"/>
        </w:rPr>
        <w:t>3.</w:t>
      </w:r>
      <w:r>
        <w:rPr>
          <w:rFonts w:hint="eastAsia"/>
          <w:sz w:val="24"/>
        </w:rPr>
        <w:t>供应商不同意采购人对供应商报价进行修正时。</w:t>
      </w:r>
    </w:p>
    <w:p w:rsidR="009C012A" w:rsidRDefault="00FD56AD">
      <w:pPr>
        <w:pStyle w:val="a0"/>
        <w:rPr>
          <w:sz w:val="24"/>
          <w:szCs w:val="24"/>
        </w:rPr>
      </w:pPr>
      <w:r>
        <w:rPr>
          <w:rFonts w:hint="eastAsia"/>
          <w:sz w:val="24"/>
          <w:szCs w:val="24"/>
        </w:rPr>
        <w:t>4.</w:t>
      </w:r>
      <w:r>
        <w:rPr>
          <w:rFonts w:hint="eastAsia"/>
          <w:sz w:val="24"/>
          <w:szCs w:val="24"/>
        </w:rPr>
        <w:t>供应商对采购人发布的响应文件格式中的内容进行了修改时。</w:t>
      </w:r>
    </w:p>
    <w:p w:rsidR="009C012A" w:rsidRDefault="009C012A">
      <w:pPr>
        <w:widowControl/>
        <w:spacing w:line="360" w:lineRule="auto"/>
        <w:jc w:val="left"/>
        <w:rPr>
          <w:color w:val="000000" w:themeColor="text1"/>
          <w:sz w:val="28"/>
          <w:szCs w:val="28"/>
        </w:rPr>
      </w:pPr>
    </w:p>
    <w:p w:rsidR="009C012A" w:rsidRDefault="009C012A">
      <w:pPr>
        <w:widowControl/>
        <w:jc w:val="left"/>
        <w:rPr>
          <w:rFonts w:ascii="宋体" w:hAnsi="宋体" w:cs="宋体"/>
          <w:bCs/>
          <w:sz w:val="36"/>
          <w:szCs w:val="36"/>
        </w:rPr>
      </w:pPr>
    </w:p>
    <w:sectPr w:rsidR="009C012A">
      <w:footerReference w:type="even" r:id="rId12"/>
      <w:footerReference w:type="default" r:id="rId13"/>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E9" w:rsidRDefault="000558E9">
      <w:r>
        <w:separator/>
      </w:r>
    </w:p>
  </w:endnote>
  <w:endnote w:type="continuationSeparator" w:id="0">
    <w:p w:rsidR="000558E9" w:rsidRDefault="0005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Arial Unicode MS"/>
    <w:charset w:val="86"/>
    <w:family w:val="script"/>
    <w:pitch w:val="default"/>
    <w:sig w:usb0="00000000" w:usb1="00000000" w:usb2="00000000" w:usb3="00000000" w:csb0="00040000" w:csb1="00000000"/>
  </w:font>
  <w:font w:name="方正仿宋简体">
    <w:altName w:val="Arial Unicode MS"/>
    <w:charset w:val="86"/>
    <w:family w:val="script"/>
    <w:pitch w:val="default"/>
    <w:sig w:usb0="00000000" w:usb1="00000000" w:usb2="0000000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altName w:val="Arial Unicode MS"/>
    <w:panose1 w:val="03000509000000000000"/>
    <w:charset w:val="86"/>
    <w:family w:val="script"/>
    <w:pitch w:val="fixed"/>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C30" w:rsidRDefault="00F35C30">
    <w:pPr>
      <w:pStyle w:val="a0"/>
      <w:ind w:leftChars="200" w:left="420"/>
    </w:pPr>
    <w:r>
      <w:rPr>
        <w:noProof/>
      </w:rPr>
      <mc:AlternateContent>
        <mc:Choice Requires="wps">
          <w:drawing>
            <wp:anchor distT="0" distB="0" distL="114300" distR="114300" simplePos="0" relativeHeight="251661312" behindDoc="0" locked="0" layoutInCell="1" allowOverlap="1" wp14:anchorId="747D67FD" wp14:editId="0A0B41A2">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F35C30" w:rsidRDefault="00F35C30">
                          <w:pPr>
                            <w:pStyle w:val="a0"/>
                          </w:pPr>
                          <w:r>
                            <w:t>第</w:t>
                          </w:r>
                          <w:r>
                            <w:t xml:space="preserve"> </w:t>
                          </w:r>
                          <w:r>
                            <w:fldChar w:fldCharType="begin"/>
                          </w:r>
                          <w:r>
                            <w:instrText xml:space="preserve"> PAGE  \* MERGEFORMAT </w:instrText>
                          </w:r>
                          <w:r>
                            <w:fldChar w:fldCharType="separate"/>
                          </w:r>
                          <w:r w:rsidR="00E85C1A">
                            <w:rPr>
                              <w:noProof/>
                            </w:rPr>
                            <w:t>12</w:t>
                          </w:r>
                          <w:r>
                            <w:fldChar w:fldCharType="end"/>
                          </w:r>
                          <w:r>
                            <w:t xml:space="preserve"> </w:t>
                          </w:r>
                          <w:r>
                            <w:t>页</w:t>
                          </w:r>
                          <w:r>
                            <w:t xml:space="preserve"> </w:t>
                          </w:r>
                          <w:r>
                            <w:t>共</w:t>
                          </w:r>
                          <w:r>
                            <w:t xml:space="preserve"> </w:t>
                          </w:r>
                          <w:fldSimple w:instr=" NUMPAGES  \* MERGEFORMAT ">
                            <w:r w:rsidR="00E85C1A">
                              <w:rPr>
                                <w:noProof/>
                              </w:rPr>
                              <w:t>14</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F35C30" w:rsidRDefault="00F35C30">
                    <w:pPr>
                      <w:pStyle w:val="a0"/>
                    </w:pPr>
                    <w:r>
                      <w:t>第</w:t>
                    </w:r>
                    <w:r>
                      <w:t xml:space="preserve"> </w:t>
                    </w:r>
                    <w:r>
                      <w:fldChar w:fldCharType="begin"/>
                    </w:r>
                    <w:r>
                      <w:instrText xml:space="preserve"> PAGE  \* MERGEFORMAT </w:instrText>
                    </w:r>
                    <w:r>
                      <w:fldChar w:fldCharType="separate"/>
                    </w:r>
                    <w:r w:rsidR="00E85C1A">
                      <w:rPr>
                        <w:noProof/>
                      </w:rPr>
                      <w:t>12</w:t>
                    </w:r>
                    <w:r>
                      <w:fldChar w:fldCharType="end"/>
                    </w:r>
                    <w:r>
                      <w:t xml:space="preserve"> </w:t>
                    </w:r>
                    <w:r>
                      <w:t>页</w:t>
                    </w:r>
                    <w:r>
                      <w:t xml:space="preserve"> </w:t>
                    </w:r>
                    <w:r>
                      <w:t>共</w:t>
                    </w:r>
                    <w:r>
                      <w:t xml:space="preserve"> </w:t>
                    </w:r>
                    <w:fldSimple w:instr=" NUMPAGES  \* MERGEFORMAT ">
                      <w:r w:rsidR="00E85C1A">
                        <w:rPr>
                          <w:noProof/>
                        </w:rPr>
                        <w:t>14</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C30" w:rsidRDefault="00F35C30">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14:anchorId="6CE1ACE7" wp14:editId="28B31DF2">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F35C30" w:rsidRDefault="00F35C30">
                          <w:pPr>
                            <w:pStyle w:val="a0"/>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r>
                            <w:t xml:space="preserve"> </w:t>
                          </w:r>
                          <w:fldSimple w:instr=" NUMPAGES  \* MERGEFORMAT ">
                            <w:r>
                              <w:rPr>
                                <w:noProof/>
                              </w:rPr>
                              <w:t>15</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F35C30" w:rsidRDefault="00F35C30">
                    <w:pPr>
                      <w:pStyle w:val="a0"/>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r>
                      <w:t xml:space="preserve"> </w:t>
                    </w:r>
                    <w:fldSimple w:instr=" NUMPAGES  \* MERGEFORMAT ">
                      <w:r>
                        <w:rPr>
                          <w:noProof/>
                        </w:rPr>
                        <w:t>15</w:t>
                      </w:r>
                    </w:fldSimple>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C30" w:rsidRDefault="00F35C30">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F35C30" w:rsidRDefault="00F35C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11</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F35C30" w:rsidRDefault="00F35C30">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11</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C30" w:rsidRDefault="00F35C30">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F35C30" w:rsidRDefault="00F35C30">
                          <w:pPr>
                            <w:pStyle w:val="a0"/>
                          </w:pPr>
                          <w:r>
                            <w:t>第</w:t>
                          </w:r>
                          <w:r>
                            <w:t xml:space="preserve"> </w:t>
                          </w:r>
                          <w:r>
                            <w:fldChar w:fldCharType="begin"/>
                          </w:r>
                          <w:r>
                            <w:instrText xml:space="preserve"> PAGE  \* MERGEFORMAT </w:instrText>
                          </w:r>
                          <w:r>
                            <w:fldChar w:fldCharType="separate"/>
                          </w:r>
                          <w:r w:rsidR="007A0791">
                            <w:rPr>
                              <w:noProof/>
                            </w:rPr>
                            <w:t>13</w:t>
                          </w:r>
                          <w:r>
                            <w:fldChar w:fldCharType="end"/>
                          </w:r>
                          <w:r>
                            <w:t xml:space="preserve"> </w:t>
                          </w:r>
                          <w:r>
                            <w:t>页</w:t>
                          </w:r>
                          <w:r>
                            <w:rPr>
                              <w:rFonts w:hint="eastAsia"/>
                            </w:rPr>
                            <w:t>/</w:t>
                          </w:r>
                          <w:r>
                            <w:t>共</w:t>
                          </w:r>
                          <w:r>
                            <w:t xml:space="preserve"> </w:t>
                          </w:r>
                          <w:fldSimple w:instr=" NUMPAGES  \* MERGEFORMAT ">
                            <w:r w:rsidR="007A0791">
                              <w:rPr>
                                <w:noProof/>
                              </w:rPr>
                              <w:t>14</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F35C30" w:rsidRDefault="00F35C30">
                    <w:pPr>
                      <w:pStyle w:val="a0"/>
                    </w:pPr>
                    <w:r>
                      <w:t>第</w:t>
                    </w:r>
                    <w:r>
                      <w:t xml:space="preserve"> </w:t>
                    </w:r>
                    <w:r>
                      <w:fldChar w:fldCharType="begin"/>
                    </w:r>
                    <w:r>
                      <w:instrText xml:space="preserve"> PAGE  \* MERGEFORMAT </w:instrText>
                    </w:r>
                    <w:r>
                      <w:fldChar w:fldCharType="separate"/>
                    </w:r>
                    <w:r w:rsidR="007A0791">
                      <w:rPr>
                        <w:noProof/>
                      </w:rPr>
                      <w:t>13</w:t>
                    </w:r>
                    <w:r>
                      <w:fldChar w:fldCharType="end"/>
                    </w:r>
                    <w:r>
                      <w:t xml:space="preserve"> </w:t>
                    </w:r>
                    <w:r>
                      <w:t>页</w:t>
                    </w:r>
                    <w:r>
                      <w:rPr>
                        <w:rFonts w:hint="eastAsia"/>
                      </w:rPr>
                      <w:t>/</w:t>
                    </w:r>
                    <w:r>
                      <w:t>共</w:t>
                    </w:r>
                    <w:r>
                      <w:t xml:space="preserve"> </w:t>
                    </w:r>
                    <w:fldSimple w:instr=" NUMPAGES  \* MERGEFORMAT ">
                      <w:r w:rsidR="007A0791">
                        <w:rPr>
                          <w:noProof/>
                        </w:rPr>
                        <w:t>14</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E9" w:rsidRDefault="000558E9">
      <w:r>
        <w:separator/>
      </w:r>
    </w:p>
  </w:footnote>
  <w:footnote w:type="continuationSeparator" w:id="0">
    <w:p w:rsidR="000558E9" w:rsidRDefault="00055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196465DC"/>
    <w:lvl w:ilvl="0">
      <w:start w:val="1"/>
      <w:numFmt w:val="chineseCountingThousand"/>
      <w:suff w:val="space"/>
      <w:lvlText w:val="%1、"/>
      <w:lvlJc w:val="left"/>
      <w:pPr>
        <w:ind w:left="420" w:hanging="420"/>
      </w:pPr>
      <w:rPr>
        <w:rFonts w:hint="default"/>
        <w:lang w:val="en-US"/>
      </w:rPr>
    </w:lvl>
    <w:lvl w:ilvl="1">
      <w:start w:val="1"/>
      <w:numFmt w:val="upperLetter"/>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
    <w:nsid w:val="025F1A5D"/>
    <w:multiLevelType w:val="hybridMultilevel"/>
    <w:tmpl w:val="0AD61754"/>
    <w:lvl w:ilvl="0" w:tplc="95F2145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7552E53"/>
    <w:multiLevelType w:val="hybridMultilevel"/>
    <w:tmpl w:val="AB5210D8"/>
    <w:lvl w:ilvl="0" w:tplc="63149416">
      <w:start w:val="1"/>
      <w:numFmt w:val="decimal"/>
      <w:lvlText w:val="%1、"/>
      <w:lvlJc w:val="left"/>
      <w:pPr>
        <w:ind w:left="840" w:hanging="420"/>
      </w:pPr>
      <w:rPr>
        <w:rFonts w:hint="eastAsia"/>
        <w:i w:val="0"/>
        <w:iCs w:val="0"/>
        <w:caps w:val="0"/>
        <w:strike w:val="0"/>
        <w:dstrike w:val="0"/>
        <w:outline w:val="0"/>
        <w:shadow w:val="0"/>
        <w:emboss w:val="0"/>
        <w:imprint w:val="0"/>
        <w:snapToGrid/>
        <w:vanish w:val="0"/>
        <w:spacing w:val="-20"/>
        <w:kern w:val="10"/>
        <w:position w:val="0"/>
        <w:u w:val="none"/>
        <w:effect w:val="none"/>
        <w:vertAlign w:val="baseline"/>
        <w:em w:val="none"/>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41B03FC7"/>
    <w:multiLevelType w:val="multilevel"/>
    <w:tmpl w:val="7EFACA26"/>
    <w:lvl w:ilvl="0">
      <w:start w:val="1"/>
      <w:numFmt w:val="decimal"/>
      <w:suff w:val="space"/>
      <w:lvlText w:val="（%1）"/>
      <w:lvlJc w:val="left"/>
      <w:pPr>
        <w:ind w:left="1004" w:hanging="569"/>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4">
    <w:nsid w:val="41DE2783"/>
    <w:multiLevelType w:val="multilevel"/>
    <w:tmpl w:val="EF308B2A"/>
    <w:lvl w:ilvl="0">
      <w:start w:val="1"/>
      <w:numFmt w:val="decimal"/>
      <w:suff w:val="space"/>
      <w:lvlText w:val="（%1）"/>
      <w:lvlJc w:val="left"/>
      <w:pPr>
        <w:ind w:left="855" w:hanging="420"/>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5">
    <w:nsid w:val="508262D3"/>
    <w:multiLevelType w:val="hybridMultilevel"/>
    <w:tmpl w:val="ED603730"/>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2D36B1F"/>
    <w:multiLevelType w:val="hybridMultilevel"/>
    <w:tmpl w:val="E56274F2"/>
    <w:lvl w:ilvl="0" w:tplc="D06414DE">
      <w:start w:val="1"/>
      <w:numFmt w:val="decimal"/>
      <w:lvlText w:val="%1、"/>
      <w:lvlJc w:val="left"/>
      <w:pPr>
        <w:ind w:left="797" w:hanging="360"/>
      </w:pPr>
      <w:rPr>
        <w:rFonts w:hint="eastAsia"/>
      </w:rPr>
    </w:lvl>
    <w:lvl w:ilvl="1" w:tplc="04090019">
      <w:start w:val="1"/>
      <w:numFmt w:val="lowerLetter"/>
      <w:lvlText w:val="%2)"/>
      <w:lvlJc w:val="left"/>
      <w:pPr>
        <w:ind w:left="1277" w:hanging="420"/>
      </w:pPr>
    </w:lvl>
    <w:lvl w:ilvl="2" w:tplc="0409001B">
      <w:start w:val="1"/>
      <w:numFmt w:val="lowerRoman"/>
      <w:lvlText w:val="%3."/>
      <w:lvlJc w:val="right"/>
      <w:pPr>
        <w:ind w:left="1697" w:hanging="420"/>
      </w:pPr>
    </w:lvl>
    <w:lvl w:ilvl="3" w:tplc="0409000F">
      <w:start w:val="1"/>
      <w:numFmt w:val="decimal"/>
      <w:lvlText w:val="%4."/>
      <w:lvlJc w:val="left"/>
      <w:pPr>
        <w:ind w:left="2117" w:hanging="420"/>
      </w:pPr>
    </w:lvl>
    <w:lvl w:ilvl="4" w:tplc="04090019">
      <w:start w:val="1"/>
      <w:numFmt w:val="lowerLetter"/>
      <w:lvlText w:val="%5)"/>
      <w:lvlJc w:val="left"/>
      <w:pPr>
        <w:ind w:left="2537" w:hanging="420"/>
      </w:pPr>
    </w:lvl>
    <w:lvl w:ilvl="5" w:tplc="0409001B">
      <w:start w:val="1"/>
      <w:numFmt w:val="lowerRoman"/>
      <w:lvlText w:val="%6."/>
      <w:lvlJc w:val="right"/>
      <w:pPr>
        <w:ind w:left="2957" w:hanging="420"/>
      </w:pPr>
    </w:lvl>
    <w:lvl w:ilvl="6" w:tplc="0409000F">
      <w:start w:val="1"/>
      <w:numFmt w:val="decimal"/>
      <w:lvlText w:val="%7."/>
      <w:lvlJc w:val="left"/>
      <w:pPr>
        <w:ind w:left="3377" w:hanging="420"/>
      </w:pPr>
    </w:lvl>
    <w:lvl w:ilvl="7" w:tplc="04090019">
      <w:start w:val="1"/>
      <w:numFmt w:val="lowerLetter"/>
      <w:lvlText w:val="%8)"/>
      <w:lvlJc w:val="left"/>
      <w:pPr>
        <w:ind w:left="3797" w:hanging="420"/>
      </w:pPr>
    </w:lvl>
    <w:lvl w:ilvl="8" w:tplc="0409001B">
      <w:start w:val="1"/>
      <w:numFmt w:val="lowerRoman"/>
      <w:lvlText w:val="%9."/>
      <w:lvlJc w:val="right"/>
      <w:pPr>
        <w:ind w:left="4217" w:hanging="420"/>
      </w:pPr>
    </w:lvl>
  </w:abstractNum>
  <w:num w:numId="1">
    <w:abstractNumId w:val="6"/>
  </w:num>
  <w:num w:numId="2">
    <w:abstractNumId w:val="0"/>
  </w:num>
  <w:num w:numId="3">
    <w:abstractNumId w:val="2"/>
  </w:num>
  <w:num w:numId="4">
    <w:abstractNumId w:val="3"/>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DkxMjkyYmY5MmZkYjljOTk1ZWE3YmEzNTA2OWQ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616"/>
    <w:rsid w:val="00007BF0"/>
    <w:rsid w:val="00010907"/>
    <w:rsid w:val="00010AC4"/>
    <w:rsid w:val="00010B86"/>
    <w:rsid w:val="00010D54"/>
    <w:rsid w:val="000113FD"/>
    <w:rsid w:val="0001283F"/>
    <w:rsid w:val="00012A3A"/>
    <w:rsid w:val="000138EB"/>
    <w:rsid w:val="000149D4"/>
    <w:rsid w:val="00014AFC"/>
    <w:rsid w:val="00014BED"/>
    <w:rsid w:val="00014E7B"/>
    <w:rsid w:val="0001589B"/>
    <w:rsid w:val="00017A71"/>
    <w:rsid w:val="00017AFF"/>
    <w:rsid w:val="000208B8"/>
    <w:rsid w:val="00020968"/>
    <w:rsid w:val="00020D65"/>
    <w:rsid w:val="00022D9A"/>
    <w:rsid w:val="00022DA0"/>
    <w:rsid w:val="00022E96"/>
    <w:rsid w:val="000233A2"/>
    <w:rsid w:val="00023C27"/>
    <w:rsid w:val="00024CF6"/>
    <w:rsid w:val="00026221"/>
    <w:rsid w:val="0002639D"/>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8E9"/>
    <w:rsid w:val="000559B7"/>
    <w:rsid w:val="00055E03"/>
    <w:rsid w:val="00057BF5"/>
    <w:rsid w:val="00060DE5"/>
    <w:rsid w:val="00060FB4"/>
    <w:rsid w:val="00060FF4"/>
    <w:rsid w:val="00061127"/>
    <w:rsid w:val="00061921"/>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48A8"/>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313"/>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1D0"/>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37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87F"/>
    <w:rsid w:val="00144940"/>
    <w:rsid w:val="001468EC"/>
    <w:rsid w:val="001516EB"/>
    <w:rsid w:val="001522AC"/>
    <w:rsid w:val="00152A9E"/>
    <w:rsid w:val="00153819"/>
    <w:rsid w:val="0015444F"/>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397"/>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2CA0"/>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447"/>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A1"/>
    <w:rsid w:val="00210FDD"/>
    <w:rsid w:val="002116C6"/>
    <w:rsid w:val="00212536"/>
    <w:rsid w:val="002131AC"/>
    <w:rsid w:val="00213C53"/>
    <w:rsid w:val="00214102"/>
    <w:rsid w:val="00214CED"/>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1BD0"/>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0F4"/>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0D22"/>
    <w:rsid w:val="002E1221"/>
    <w:rsid w:val="002E1C0D"/>
    <w:rsid w:val="002E2337"/>
    <w:rsid w:val="002E25B9"/>
    <w:rsid w:val="002E2E39"/>
    <w:rsid w:val="002E32E2"/>
    <w:rsid w:val="002E367E"/>
    <w:rsid w:val="002E36DA"/>
    <w:rsid w:val="002E379E"/>
    <w:rsid w:val="002E3E06"/>
    <w:rsid w:val="002E3EA8"/>
    <w:rsid w:val="002E44DF"/>
    <w:rsid w:val="002E47EA"/>
    <w:rsid w:val="002E4D2F"/>
    <w:rsid w:val="002E57F5"/>
    <w:rsid w:val="002E683F"/>
    <w:rsid w:val="002E6A76"/>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CEC"/>
    <w:rsid w:val="00301E58"/>
    <w:rsid w:val="00302178"/>
    <w:rsid w:val="003026DA"/>
    <w:rsid w:val="00302A1A"/>
    <w:rsid w:val="00303DA9"/>
    <w:rsid w:val="00303EB2"/>
    <w:rsid w:val="0030445F"/>
    <w:rsid w:val="0030493F"/>
    <w:rsid w:val="00305DC8"/>
    <w:rsid w:val="00306D79"/>
    <w:rsid w:val="00307117"/>
    <w:rsid w:val="00307C14"/>
    <w:rsid w:val="003104D7"/>
    <w:rsid w:val="00311241"/>
    <w:rsid w:val="003115BB"/>
    <w:rsid w:val="00313126"/>
    <w:rsid w:val="00314959"/>
    <w:rsid w:val="0031577B"/>
    <w:rsid w:val="003157A1"/>
    <w:rsid w:val="00315921"/>
    <w:rsid w:val="00315DD2"/>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AAB"/>
    <w:rsid w:val="00336F6D"/>
    <w:rsid w:val="00337619"/>
    <w:rsid w:val="00340B92"/>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35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537A"/>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0BD"/>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073"/>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434"/>
    <w:rsid w:val="00453BF7"/>
    <w:rsid w:val="00455C79"/>
    <w:rsid w:val="004577FF"/>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06A"/>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0189"/>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4889"/>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06"/>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4699"/>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76A"/>
    <w:rsid w:val="00564A28"/>
    <w:rsid w:val="005655A1"/>
    <w:rsid w:val="00565BC0"/>
    <w:rsid w:val="00566630"/>
    <w:rsid w:val="00566903"/>
    <w:rsid w:val="00566BCF"/>
    <w:rsid w:val="00566EC2"/>
    <w:rsid w:val="00567964"/>
    <w:rsid w:val="00567B6F"/>
    <w:rsid w:val="00567C5B"/>
    <w:rsid w:val="00571389"/>
    <w:rsid w:val="00572EA1"/>
    <w:rsid w:val="00573E0C"/>
    <w:rsid w:val="00573ED9"/>
    <w:rsid w:val="00574BDB"/>
    <w:rsid w:val="00574C4C"/>
    <w:rsid w:val="0057535D"/>
    <w:rsid w:val="00575BEA"/>
    <w:rsid w:val="00580117"/>
    <w:rsid w:val="00580C39"/>
    <w:rsid w:val="00581879"/>
    <w:rsid w:val="005827D2"/>
    <w:rsid w:val="00582C80"/>
    <w:rsid w:val="00582FFE"/>
    <w:rsid w:val="005834A2"/>
    <w:rsid w:val="005835EB"/>
    <w:rsid w:val="005836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1DD"/>
    <w:rsid w:val="005C45A8"/>
    <w:rsid w:val="005C4968"/>
    <w:rsid w:val="005C4D6E"/>
    <w:rsid w:val="005C5B23"/>
    <w:rsid w:val="005C7541"/>
    <w:rsid w:val="005D096E"/>
    <w:rsid w:val="005D0B51"/>
    <w:rsid w:val="005D1DD7"/>
    <w:rsid w:val="005D1F3A"/>
    <w:rsid w:val="005D2AA5"/>
    <w:rsid w:val="005D3995"/>
    <w:rsid w:val="005D5F82"/>
    <w:rsid w:val="005D62E1"/>
    <w:rsid w:val="005D6590"/>
    <w:rsid w:val="005D66C0"/>
    <w:rsid w:val="005D6E22"/>
    <w:rsid w:val="005D7649"/>
    <w:rsid w:val="005D7CC7"/>
    <w:rsid w:val="005E016A"/>
    <w:rsid w:val="005E018D"/>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E88"/>
    <w:rsid w:val="0060765F"/>
    <w:rsid w:val="00607E81"/>
    <w:rsid w:val="0061078A"/>
    <w:rsid w:val="00610F86"/>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1CB"/>
    <w:rsid w:val="006247BB"/>
    <w:rsid w:val="00624B4A"/>
    <w:rsid w:val="00624F8A"/>
    <w:rsid w:val="006250A9"/>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52D"/>
    <w:rsid w:val="00651657"/>
    <w:rsid w:val="00652267"/>
    <w:rsid w:val="00652591"/>
    <w:rsid w:val="0065338E"/>
    <w:rsid w:val="00655330"/>
    <w:rsid w:val="00657B47"/>
    <w:rsid w:val="00657D4E"/>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875"/>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4B"/>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2C8"/>
    <w:rsid w:val="00706B2C"/>
    <w:rsid w:val="0070763D"/>
    <w:rsid w:val="00707A96"/>
    <w:rsid w:val="0071181E"/>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458"/>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0791"/>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1DEA"/>
    <w:rsid w:val="00812812"/>
    <w:rsid w:val="00813529"/>
    <w:rsid w:val="00813B21"/>
    <w:rsid w:val="0081508E"/>
    <w:rsid w:val="0081582C"/>
    <w:rsid w:val="008164A4"/>
    <w:rsid w:val="00817BB4"/>
    <w:rsid w:val="00820209"/>
    <w:rsid w:val="00820577"/>
    <w:rsid w:val="00820FA7"/>
    <w:rsid w:val="00821CB1"/>
    <w:rsid w:val="00822431"/>
    <w:rsid w:val="00822862"/>
    <w:rsid w:val="008239AA"/>
    <w:rsid w:val="00823A56"/>
    <w:rsid w:val="00823ABC"/>
    <w:rsid w:val="0082449C"/>
    <w:rsid w:val="0082540F"/>
    <w:rsid w:val="00825FE0"/>
    <w:rsid w:val="00830DA4"/>
    <w:rsid w:val="0083144C"/>
    <w:rsid w:val="0083149C"/>
    <w:rsid w:val="00831B6C"/>
    <w:rsid w:val="00831DA6"/>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0F33"/>
    <w:rsid w:val="008B12E6"/>
    <w:rsid w:val="008B16B6"/>
    <w:rsid w:val="008B2067"/>
    <w:rsid w:val="008B25C7"/>
    <w:rsid w:val="008B3231"/>
    <w:rsid w:val="008B34AC"/>
    <w:rsid w:val="008B50DC"/>
    <w:rsid w:val="008B58F1"/>
    <w:rsid w:val="008B5A62"/>
    <w:rsid w:val="008B5E16"/>
    <w:rsid w:val="008B6277"/>
    <w:rsid w:val="008B6691"/>
    <w:rsid w:val="008B6808"/>
    <w:rsid w:val="008B6A04"/>
    <w:rsid w:val="008B7521"/>
    <w:rsid w:val="008B7971"/>
    <w:rsid w:val="008C004F"/>
    <w:rsid w:val="008C11F0"/>
    <w:rsid w:val="008C1913"/>
    <w:rsid w:val="008C1C7E"/>
    <w:rsid w:val="008C2417"/>
    <w:rsid w:val="008C2E01"/>
    <w:rsid w:val="008C33B2"/>
    <w:rsid w:val="008C442A"/>
    <w:rsid w:val="008C450E"/>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C41"/>
    <w:rsid w:val="00922DC9"/>
    <w:rsid w:val="00923B9B"/>
    <w:rsid w:val="009240E9"/>
    <w:rsid w:val="00924194"/>
    <w:rsid w:val="00924A1F"/>
    <w:rsid w:val="00924BAC"/>
    <w:rsid w:val="009258DE"/>
    <w:rsid w:val="00927726"/>
    <w:rsid w:val="009279AF"/>
    <w:rsid w:val="009307F8"/>
    <w:rsid w:val="00930E7F"/>
    <w:rsid w:val="00930EF7"/>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0C1"/>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1A7F"/>
    <w:rsid w:val="00962328"/>
    <w:rsid w:val="00962577"/>
    <w:rsid w:val="0096285A"/>
    <w:rsid w:val="00963148"/>
    <w:rsid w:val="009657DB"/>
    <w:rsid w:val="009661A3"/>
    <w:rsid w:val="0096646C"/>
    <w:rsid w:val="0096714E"/>
    <w:rsid w:val="00967502"/>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811"/>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86B"/>
    <w:rsid w:val="009A5902"/>
    <w:rsid w:val="009A5AF6"/>
    <w:rsid w:val="009A6C23"/>
    <w:rsid w:val="009A7406"/>
    <w:rsid w:val="009A79C8"/>
    <w:rsid w:val="009A7D0B"/>
    <w:rsid w:val="009B083B"/>
    <w:rsid w:val="009B0FA4"/>
    <w:rsid w:val="009B0FFB"/>
    <w:rsid w:val="009B14ED"/>
    <w:rsid w:val="009B1ED1"/>
    <w:rsid w:val="009B2053"/>
    <w:rsid w:val="009B2B06"/>
    <w:rsid w:val="009B3E9C"/>
    <w:rsid w:val="009B425C"/>
    <w:rsid w:val="009B42E3"/>
    <w:rsid w:val="009B4401"/>
    <w:rsid w:val="009B4645"/>
    <w:rsid w:val="009B4779"/>
    <w:rsid w:val="009B47BA"/>
    <w:rsid w:val="009B4D97"/>
    <w:rsid w:val="009B6088"/>
    <w:rsid w:val="009B6B05"/>
    <w:rsid w:val="009B78FF"/>
    <w:rsid w:val="009C012A"/>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E642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614"/>
    <w:rsid w:val="00A57A42"/>
    <w:rsid w:val="00A60946"/>
    <w:rsid w:val="00A60AE3"/>
    <w:rsid w:val="00A60E87"/>
    <w:rsid w:val="00A61AA2"/>
    <w:rsid w:val="00A61E56"/>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1A60"/>
    <w:rsid w:val="00A83568"/>
    <w:rsid w:val="00A839E4"/>
    <w:rsid w:val="00A8425A"/>
    <w:rsid w:val="00A8463C"/>
    <w:rsid w:val="00A84A5D"/>
    <w:rsid w:val="00A84CFB"/>
    <w:rsid w:val="00A84E75"/>
    <w:rsid w:val="00A85325"/>
    <w:rsid w:val="00A86034"/>
    <w:rsid w:val="00A86B96"/>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B7F8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3D0D"/>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8BD"/>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5A2"/>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9D5"/>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BE2"/>
    <w:rsid w:val="00C02DC4"/>
    <w:rsid w:val="00C034ED"/>
    <w:rsid w:val="00C0505C"/>
    <w:rsid w:val="00C05339"/>
    <w:rsid w:val="00C0534E"/>
    <w:rsid w:val="00C0687E"/>
    <w:rsid w:val="00C069F7"/>
    <w:rsid w:val="00C07460"/>
    <w:rsid w:val="00C10D58"/>
    <w:rsid w:val="00C10F9A"/>
    <w:rsid w:val="00C1309D"/>
    <w:rsid w:val="00C13529"/>
    <w:rsid w:val="00C14698"/>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910"/>
    <w:rsid w:val="00C26BA3"/>
    <w:rsid w:val="00C306E6"/>
    <w:rsid w:val="00C31443"/>
    <w:rsid w:val="00C318B1"/>
    <w:rsid w:val="00C32A4E"/>
    <w:rsid w:val="00C32D98"/>
    <w:rsid w:val="00C32EE7"/>
    <w:rsid w:val="00C33328"/>
    <w:rsid w:val="00C3399E"/>
    <w:rsid w:val="00C33F20"/>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8A"/>
    <w:rsid w:val="00C974F6"/>
    <w:rsid w:val="00C975B7"/>
    <w:rsid w:val="00C97ED0"/>
    <w:rsid w:val="00CA0E21"/>
    <w:rsid w:val="00CA1487"/>
    <w:rsid w:val="00CA1C2F"/>
    <w:rsid w:val="00CA2A67"/>
    <w:rsid w:val="00CA4416"/>
    <w:rsid w:val="00CA46EB"/>
    <w:rsid w:val="00CA5787"/>
    <w:rsid w:val="00CA6E47"/>
    <w:rsid w:val="00CA7F15"/>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C69"/>
    <w:rsid w:val="00CE6E13"/>
    <w:rsid w:val="00CE6EAD"/>
    <w:rsid w:val="00CE6FFA"/>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3ED5"/>
    <w:rsid w:val="00D1444B"/>
    <w:rsid w:val="00D14885"/>
    <w:rsid w:val="00D14C86"/>
    <w:rsid w:val="00D150BB"/>
    <w:rsid w:val="00D1511B"/>
    <w:rsid w:val="00D15658"/>
    <w:rsid w:val="00D15E13"/>
    <w:rsid w:val="00D16517"/>
    <w:rsid w:val="00D16929"/>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D95"/>
    <w:rsid w:val="00D35EB9"/>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8F0"/>
    <w:rsid w:val="00D50B8F"/>
    <w:rsid w:val="00D50F86"/>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77AE7"/>
    <w:rsid w:val="00D80AE9"/>
    <w:rsid w:val="00D8161F"/>
    <w:rsid w:val="00D8162C"/>
    <w:rsid w:val="00D81787"/>
    <w:rsid w:val="00D8265A"/>
    <w:rsid w:val="00D82AC8"/>
    <w:rsid w:val="00D82EC0"/>
    <w:rsid w:val="00D83631"/>
    <w:rsid w:val="00D84236"/>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64A6"/>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1575"/>
    <w:rsid w:val="00E132F7"/>
    <w:rsid w:val="00E1553F"/>
    <w:rsid w:val="00E15737"/>
    <w:rsid w:val="00E157A9"/>
    <w:rsid w:val="00E15EB6"/>
    <w:rsid w:val="00E16D35"/>
    <w:rsid w:val="00E1781A"/>
    <w:rsid w:val="00E224CB"/>
    <w:rsid w:val="00E22B97"/>
    <w:rsid w:val="00E23E09"/>
    <w:rsid w:val="00E2416A"/>
    <w:rsid w:val="00E249E8"/>
    <w:rsid w:val="00E2643E"/>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18E"/>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5C1A"/>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5D9"/>
    <w:rsid w:val="00EA2A95"/>
    <w:rsid w:val="00EA2F5E"/>
    <w:rsid w:val="00EA44DE"/>
    <w:rsid w:val="00EA5DA1"/>
    <w:rsid w:val="00EA5DD4"/>
    <w:rsid w:val="00EA6F9E"/>
    <w:rsid w:val="00EA76E3"/>
    <w:rsid w:val="00EA7CE2"/>
    <w:rsid w:val="00EB0293"/>
    <w:rsid w:val="00EB077E"/>
    <w:rsid w:val="00EB1B5C"/>
    <w:rsid w:val="00EB49C5"/>
    <w:rsid w:val="00EB509A"/>
    <w:rsid w:val="00EB671B"/>
    <w:rsid w:val="00EB6CB6"/>
    <w:rsid w:val="00EB7099"/>
    <w:rsid w:val="00EB7ECB"/>
    <w:rsid w:val="00EC01B9"/>
    <w:rsid w:val="00EC04B6"/>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4DB"/>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5C30"/>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275"/>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2F21"/>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66B"/>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D0B"/>
    <w:rsid w:val="00FC2F89"/>
    <w:rsid w:val="00FC3484"/>
    <w:rsid w:val="00FC3871"/>
    <w:rsid w:val="00FC4510"/>
    <w:rsid w:val="00FC57D8"/>
    <w:rsid w:val="00FC5D5D"/>
    <w:rsid w:val="00FC6C00"/>
    <w:rsid w:val="00FC6EAB"/>
    <w:rsid w:val="00FC7D5F"/>
    <w:rsid w:val="00FD0255"/>
    <w:rsid w:val="00FD26FC"/>
    <w:rsid w:val="00FD27FD"/>
    <w:rsid w:val="00FD47F7"/>
    <w:rsid w:val="00FD56AD"/>
    <w:rsid w:val="00FD599D"/>
    <w:rsid w:val="00FD6912"/>
    <w:rsid w:val="00FD75BE"/>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045CEA"/>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uiPriority="99"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AB7F80"/>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Char"/>
    <w:uiPriority w:val="99"/>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5">
    <w:name w:val="caption"/>
    <w:basedOn w:val="a"/>
    <w:next w:val="a"/>
    <w:qFormat/>
    <w:rPr>
      <w:rFonts w:ascii="Cambria" w:eastAsia="黑体" w:hAnsi="Cambria"/>
      <w:sz w:val="20"/>
      <w:szCs w:val="20"/>
    </w:rPr>
  </w:style>
  <w:style w:type="paragraph" w:styleId="a6">
    <w:name w:val="Document Map"/>
    <w:basedOn w:val="a"/>
    <w:link w:val="Char0"/>
    <w:qFormat/>
    <w:pPr>
      <w:shd w:val="clear" w:color="auto" w:fill="000080"/>
    </w:pPr>
  </w:style>
  <w:style w:type="paragraph" w:styleId="a7">
    <w:name w:val="annotation text"/>
    <w:basedOn w:val="a"/>
    <w:link w:val="Char1"/>
    <w:uiPriority w:val="99"/>
    <w:qFormat/>
    <w:pPr>
      <w:jc w:val="left"/>
    </w:pPr>
  </w:style>
  <w:style w:type="paragraph" w:styleId="30">
    <w:name w:val="Body Text 3"/>
    <w:basedOn w:val="a"/>
    <w:link w:val="3Char0"/>
    <w:qFormat/>
    <w:pPr>
      <w:spacing w:after="120"/>
    </w:pPr>
    <w:rPr>
      <w:sz w:val="16"/>
      <w:szCs w:val="16"/>
    </w:rPr>
  </w:style>
  <w:style w:type="paragraph" w:styleId="a8">
    <w:name w:val="Body Text"/>
    <w:basedOn w:val="a"/>
    <w:link w:val="Char2"/>
    <w:qFormat/>
    <w:pPr>
      <w:spacing w:after="120"/>
    </w:pPr>
  </w:style>
  <w:style w:type="paragraph" w:styleId="a9">
    <w:name w:val="Body Text Indent"/>
    <w:basedOn w:val="a"/>
    <w:link w:val="Char3"/>
    <w:qFormat/>
    <w:pPr>
      <w:ind w:firstLineChars="200" w:firstLine="407"/>
    </w:pPr>
  </w:style>
  <w:style w:type="paragraph" w:styleId="aa">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b">
    <w:name w:val="Plain Text"/>
    <w:basedOn w:val="a"/>
    <w:link w:val="Char4"/>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c">
    <w:name w:val="Date"/>
    <w:basedOn w:val="a"/>
    <w:next w:val="a"/>
    <w:link w:val="Char5"/>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d">
    <w:name w:val="endnote text"/>
    <w:basedOn w:val="a"/>
    <w:link w:val="Char6"/>
    <w:qFormat/>
    <w:pPr>
      <w:widowControl/>
      <w:snapToGrid w:val="0"/>
      <w:jc w:val="left"/>
    </w:pPr>
    <w:rPr>
      <w:rFonts w:ascii="Arial" w:hAnsi="Arial"/>
      <w:kern w:val="0"/>
      <w:sz w:val="20"/>
      <w:lang w:eastAsia="en-US"/>
    </w:rPr>
  </w:style>
  <w:style w:type="paragraph" w:styleId="ae">
    <w:name w:val="Balloon Text"/>
    <w:basedOn w:val="a"/>
    <w:link w:val="Char7"/>
    <w:qFormat/>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7"/>
    <w:next w:val="a7"/>
    <w:link w:val="Char10"/>
    <w:qFormat/>
    <w:rPr>
      <w:b/>
      <w:bCs/>
    </w:rPr>
  </w:style>
  <w:style w:type="table" w:styleId="af6">
    <w:name w:val="Table Grid"/>
    <w:basedOn w:val="a3"/>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2"/>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uiPriority w:val="99"/>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5">
    <w:name w:val="日期 Char"/>
    <w:link w:val="ac"/>
    <w:qFormat/>
    <w:rPr>
      <w:kern w:val="2"/>
      <w:sz w:val="21"/>
      <w:szCs w:val="24"/>
    </w:rPr>
  </w:style>
  <w:style w:type="character" w:customStyle="1" w:styleId="Char">
    <w:name w:val="页脚 Char"/>
    <w:link w:val="a0"/>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4">
    <w:name w:val="纯文本 Char"/>
    <w:link w:val="ab"/>
    <w:qFormat/>
    <w:rPr>
      <w:rFonts w:ascii="宋体" w:hAnsi="Courier New" w:cs="Courier New"/>
      <w:kern w:val="2"/>
      <w:sz w:val="21"/>
      <w:szCs w:val="21"/>
    </w:rPr>
  </w:style>
  <w:style w:type="character" w:customStyle="1" w:styleId="Char3">
    <w:name w:val="正文文本缩进 Char"/>
    <w:link w:val="a9"/>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Char2">
    <w:name w:val="正文文本 Char"/>
    <w:link w:val="a8"/>
    <w:qFormat/>
    <w:rPr>
      <w:kern w:val="2"/>
      <w:sz w:val="21"/>
      <w:szCs w:val="24"/>
    </w:rPr>
  </w:style>
  <w:style w:type="character" w:customStyle="1" w:styleId="style161">
    <w:name w:val="style161"/>
    <w:qFormat/>
    <w:rPr>
      <w:b/>
      <w:bCs/>
      <w:color w:val="333333"/>
    </w:rPr>
  </w:style>
  <w:style w:type="character" w:customStyle="1" w:styleId="Char1">
    <w:name w:val="批注文字 Char"/>
    <w:link w:val="a7"/>
    <w:uiPriority w:val="99"/>
    <w:qFormat/>
    <w:rPr>
      <w:kern w:val="2"/>
      <w:sz w:val="21"/>
      <w:szCs w:val="24"/>
    </w:rPr>
  </w:style>
  <w:style w:type="character" w:customStyle="1" w:styleId="Char10">
    <w:name w:val="批注主题 Char1"/>
    <w:link w:val="af5"/>
    <w:qFormat/>
    <w:rPr>
      <w:b/>
      <w:bCs/>
      <w:kern w:val="2"/>
      <w:sz w:val="21"/>
      <w:szCs w:val="24"/>
    </w:rPr>
  </w:style>
  <w:style w:type="character" w:customStyle="1" w:styleId="Char7">
    <w:name w:val="批注框文本 Char"/>
    <w:link w:val="ae"/>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6">
    <w:name w:val="尾注文本 Char"/>
    <w:link w:val="ad"/>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0">
    <w:name w:val="文档结构图 Char"/>
    <w:link w:val="a6"/>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6"/>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character" w:customStyle="1" w:styleId="spyj">
    <w:name w:val="spyj"/>
    <w:basedOn w:val="a2"/>
    <w:rsid w:val="00922C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uiPriority="99"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AB7F80"/>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Char"/>
    <w:uiPriority w:val="99"/>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5">
    <w:name w:val="caption"/>
    <w:basedOn w:val="a"/>
    <w:next w:val="a"/>
    <w:qFormat/>
    <w:rPr>
      <w:rFonts w:ascii="Cambria" w:eastAsia="黑体" w:hAnsi="Cambria"/>
      <w:sz w:val="20"/>
      <w:szCs w:val="20"/>
    </w:rPr>
  </w:style>
  <w:style w:type="paragraph" w:styleId="a6">
    <w:name w:val="Document Map"/>
    <w:basedOn w:val="a"/>
    <w:link w:val="Char0"/>
    <w:qFormat/>
    <w:pPr>
      <w:shd w:val="clear" w:color="auto" w:fill="000080"/>
    </w:pPr>
  </w:style>
  <w:style w:type="paragraph" w:styleId="a7">
    <w:name w:val="annotation text"/>
    <w:basedOn w:val="a"/>
    <w:link w:val="Char1"/>
    <w:uiPriority w:val="99"/>
    <w:qFormat/>
    <w:pPr>
      <w:jc w:val="left"/>
    </w:pPr>
  </w:style>
  <w:style w:type="paragraph" w:styleId="30">
    <w:name w:val="Body Text 3"/>
    <w:basedOn w:val="a"/>
    <w:link w:val="3Char0"/>
    <w:qFormat/>
    <w:pPr>
      <w:spacing w:after="120"/>
    </w:pPr>
    <w:rPr>
      <w:sz w:val="16"/>
      <w:szCs w:val="16"/>
    </w:rPr>
  </w:style>
  <w:style w:type="paragraph" w:styleId="a8">
    <w:name w:val="Body Text"/>
    <w:basedOn w:val="a"/>
    <w:link w:val="Char2"/>
    <w:qFormat/>
    <w:pPr>
      <w:spacing w:after="120"/>
    </w:pPr>
  </w:style>
  <w:style w:type="paragraph" w:styleId="a9">
    <w:name w:val="Body Text Indent"/>
    <w:basedOn w:val="a"/>
    <w:link w:val="Char3"/>
    <w:qFormat/>
    <w:pPr>
      <w:ind w:firstLineChars="200" w:firstLine="407"/>
    </w:pPr>
  </w:style>
  <w:style w:type="paragraph" w:styleId="aa">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b">
    <w:name w:val="Plain Text"/>
    <w:basedOn w:val="a"/>
    <w:link w:val="Char4"/>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c">
    <w:name w:val="Date"/>
    <w:basedOn w:val="a"/>
    <w:next w:val="a"/>
    <w:link w:val="Char5"/>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d">
    <w:name w:val="endnote text"/>
    <w:basedOn w:val="a"/>
    <w:link w:val="Char6"/>
    <w:qFormat/>
    <w:pPr>
      <w:widowControl/>
      <w:snapToGrid w:val="0"/>
      <w:jc w:val="left"/>
    </w:pPr>
    <w:rPr>
      <w:rFonts w:ascii="Arial" w:hAnsi="Arial"/>
      <w:kern w:val="0"/>
      <w:sz w:val="20"/>
      <w:lang w:eastAsia="en-US"/>
    </w:rPr>
  </w:style>
  <w:style w:type="paragraph" w:styleId="ae">
    <w:name w:val="Balloon Text"/>
    <w:basedOn w:val="a"/>
    <w:link w:val="Char7"/>
    <w:qFormat/>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7"/>
    <w:next w:val="a7"/>
    <w:link w:val="Char10"/>
    <w:qFormat/>
    <w:rPr>
      <w:b/>
      <w:bCs/>
    </w:rPr>
  </w:style>
  <w:style w:type="table" w:styleId="af6">
    <w:name w:val="Table Grid"/>
    <w:basedOn w:val="a3"/>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2"/>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uiPriority w:val="99"/>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5">
    <w:name w:val="日期 Char"/>
    <w:link w:val="ac"/>
    <w:qFormat/>
    <w:rPr>
      <w:kern w:val="2"/>
      <w:sz w:val="21"/>
      <w:szCs w:val="24"/>
    </w:rPr>
  </w:style>
  <w:style w:type="character" w:customStyle="1" w:styleId="Char">
    <w:name w:val="页脚 Char"/>
    <w:link w:val="a0"/>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4">
    <w:name w:val="纯文本 Char"/>
    <w:link w:val="ab"/>
    <w:qFormat/>
    <w:rPr>
      <w:rFonts w:ascii="宋体" w:hAnsi="Courier New" w:cs="Courier New"/>
      <w:kern w:val="2"/>
      <w:sz w:val="21"/>
      <w:szCs w:val="21"/>
    </w:rPr>
  </w:style>
  <w:style w:type="character" w:customStyle="1" w:styleId="Char3">
    <w:name w:val="正文文本缩进 Char"/>
    <w:link w:val="a9"/>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Char2">
    <w:name w:val="正文文本 Char"/>
    <w:link w:val="a8"/>
    <w:qFormat/>
    <w:rPr>
      <w:kern w:val="2"/>
      <w:sz w:val="21"/>
      <w:szCs w:val="24"/>
    </w:rPr>
  </w:style>
  <w:style w:type="character" w:customStyle="1" w:styleId="style161">
    <w:name w:val="style161"/>
    <w:qFormat/>
    <w:rPr>
      <w:b/>
      <w:bCs/>
      <w:color w:val="333333"/>
    </w:rPr>
  </w:style>
  <w:style w:type="character" w:customStyle="1" w:styleId="Char1">
    <w:name w:val="批注文字 Char"/>
    <w:link w:val="a7"/>
    <w:uiPriority w:val="99"/>
    <w:qFormat/>
    <w:rPr>
      <w:kern w:val="2"/>
      <w:sz w:val="21"/>
      <w:szCs w:val="24"/>
    </w:rPr>
  </w:style>
  <w:style w:type="character" w:customStyle="1" w:styleId="Char10">
    <w:name w:val="批注主题 Char1"/>
    <w:link w:val="af5"/>
    <w:qFormat/>
    <w:rPr>
      <w:b/>
      <w:bCs/>
      <w:kern w:val="2"/>
      <w:sz w:val="21"/>
      <w:szCs w:val="24"/>
    </w:rPr>
  </w:style>
  <w:style w:type="character" w:customStyle="1" w:styleId="Char7">
    <w:name w:val="批注框文本 Char"/>
    <w:link w:val="ae"/>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6">
    <w:name w:val="尾注文本 Char"/>
    <w:link w:val="ad"/>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0">
    <w:name w:val="文档结构图 Char"/>
    <w:link w:val="a6"/>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6"/>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character" w:customStyle="1" w:styleId="spyj">
    <w:name w:val="spyj"/>
    <w:basedOn w:val="a2"/>
    <w:rsid w:val="00922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1409">
      <w:bodyDiv w:val="1"/>
      <w:marLeft w:val="0"/>
      <w:marRight w:val="0"/>
      <w:marTop w:val="0"/>
      <w:marBottom w:val="0"/>
      <w:divBdr>
        <w:top w:val="none" w:sz="0" w:space="0" w:color="auto"/>
        <w:left w:val="none" w:sz="0" w:space="0" w:color="auto"/>
        <w:bottom w:val="none" w:sz="0" w:space="0" w:color="auto"/>
        <w:right w:val="none" w:sz="0" w:space="0" w:color="auto"/>
      </w:divBdr>
    </w:div>
    <w:div w:id="193809488">
      <w:bodyDiv w:val="1"/>
      <w:marLeft w:val="0"/>
      <w:marRight w:val="0"/>
      <w:marTop w:val="0"/>
      <w:marBottom w:val="0"/>
      <w:divBdr>
        <w:top w:val="none" w:sz="0" w:space="0" w:color="auto"/>
        <w:left w:val="none" w:sz="0" w:space="0" w:color="auto"/>
        <w:bottom w:val="none" w:sz="0" w:space="0" w:color="auto"/>
        <w:right w:val="none" w:sz="0" w:space="0" w:color="auto"/>
      </w:divBdr>
    </w:div>
    <w:div w:id="429815023">
      <w:bodyDiv w:val="1"/>
      <w:marLeft w:val="0"/>
      <w:marRight w:val="0"/>
      <w:marTop w:val="0"/>
      <w:marBottom w:val="0"/>
      <w:divBdr>
        <w:top w:val="none" w:sz="0" w:space="0" w:color="auto"/>
        <w:left w:val="none" w:sz="0" w:space="0" w:color="auto"/>
        <w:bottom w:val="none" w:sz="0" w:space="0" w:color="auto"/>
        <w:right w:val="none" w:sz="0" w:space="0" w:color="auto"/>
      </w:divBdr>
    </w:div>
    <w:div w:id="483864029">
      <w:bodyDiv w:val="1"/>
      <w:marLeft w:val="0"/>
      <w:marRight w:val="0"/>
      <w:marTop w:val="0"/>
      <w:marBottom w:val="0"/>
      <w:divBdr>
        <w:top w:val="none" w:sz="0" w:space="0" w:color="auto"/>
        <w:left w:val="none" w:sz="0" w:space="0" w:color="auto"/>
        <w:bottom w:val="none" w:sz="0" w:space="0" w:color="auto"/>
        <w:right w:val="none" w:sz="0" w:space="0" w:color="auto"/>
      </w:divBdr>
    </w:div>
    <w:div w:id="535041012">
      <w:bodyDiv w:val="1"/>
      <w:marLeft w:val="0"/>
      <w:marRight w:val="0"/>
      <w:marTop w:val="0"/>
      <w:marBottom w:val="0"/>
      <w:divBdr>
        <w:top w:val="none" w:sz="0" w:space="0" w:color="auto"/>
        <w:left w:val="none" w:sz="0" w:space="0" w:color="auto"/>
        <w:bottom w:val="none" w:sz="0" w:space="0" w:color="auto"/>
        <w:right w:val="none" w:sz="0" w:space="0" w:color="auto"/>
      </w:divBdr>
    </w:div>
    <w:div w:id="745345941">
      <w:bodyDiv w:val="1"/>
      <w:marLeft w:val="0"/>
      <w:marRight w:val="0"/>
      <w:marTop w:val="0"/>
      <w:marBottom w:val="0"/>
      <w:divBdr>
        <w:top w:val="none" w:sz="0" w:space="0" w:color="auto"/>
        <w:left w:val="none" w:sz="0" w:space="0" w:color="auto"/>
        <w:bottom w:val="none" w:sz="0" w:space="0" w:color="auto"/>
        <w:right w:val="none" w:sz="0" w:space="0" w:color="auto"/>
      </w:divBdr>
    </w:div>
    <w:div w:id="1259755632">
      <w:bodyDiv w:val="1"/>
      <w:marLeft w:val="0"/>
      <w:marRight w:val="0"/>
      <w:marTop w:val="0"/>
      <w:marBottom w:val="0"/>
      <w:divBdr>
        <w:top w:val="none" w:sz="0" w:space="0" w:color="auto"/>
        <w:left w:val="none" w:sz="0" w:space="0" w:color="auto"/>
        <w:bottom w:val="none" w:sz="0" w:space="0" w:color="auto"/>
        <w:right w:val="none" w:sz="0" w:space="0" w:color="auto"/>
      </w:divBdr>
    </w:div>
    <w:div w:id="1299723529">
      <w:bodyDiv w:val="1"/>
      <w:marLeft w:val="0"/>
      <w:marRight w:val="0"/>
      <w:marTop w:val="0"/>
      <w:marBottom w:val="0"/>
      <w:divBdr>
        <w:top w:val="none" w:sz="0" w:space="0" w:color="auto"/>
        <w:left w:val="none" w:sz="0" w:space="0" w:color="auto"/>
        <w:bottom w:val="none" w:sz="0" w:space="0" w:color="auto"/>
        <w:right w:val="none" w:sz="0" w:space="0" w:color="auto"/>
      </w:divBdr>
    </w:div>
    <w:div w:id="1438871506">
      <w:bodyDiv w:val="1"/>
      <w:marLeft w:val="0"/>
      <w:marRight w:val="0"/>
      <w:marTop w:val="0"/>
      <w:marBottom w:val="0"/>
      <w:divBdr>
        <w:top w:val="none" w:sz="0" w:space="0" w:color="auto"/>
        <w:left w:val="none" w:sz="0" w:space="0" w:color="auto"/>
        <w:bottom w:val="none" w:sz="0" w:space="0" w:color="auto"/>
        <w:right w:val="none" w:sz="0" w:space="0" w:color="auto"/>
      </w:divBdr>
    </w:div>
    <w:div w:id="1841769804">
      <w:bodyDiv w:val="1"/>
      <w:marLeft w:val="0"/>
      <w:marRight w:val="0"/>
      <w:marTop w:val="0"/>
      <w:marBottom w:val="0"/>
      <w:divBdr>
        <w:top w:val="none" w:sz="0" w:space="0" w:color="auto"/>
        <w:left w:val="none" w:sz="0" w:space="0" w:color="auto"/>
        <w:bottom w:val="none" w:sz="0" w:space="0" w:color="auto"/>
        <w:right w:val="none" w:sz="0" w:space="0" w:color="auto"/>
      </w:divBdr>
    </w:div>
    <w:div w:id="2076539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798A07-D923-43FB-A89A-8FFBCB3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14</Pages>
  <Words>1429</Words>
  <Characters>8151</Characters>
  <Application>Microsoft Office Word</Application>
  <DocSecurity>0</DocSecurity>
  <Lines>67</Lines>
  <Paragraphs>19</Paragraphs>
  <ScaleCrop>false</ScaleCrop>
  <Company>HP Inc.</Company>
  <LinksUpToDate>false</LinksUpToDate>
  <CharactersWithSpaces>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昌</cp:lastModifiedBy>
  <cp:revision>28</cp:revision>
  <cp:lastPrinted>2023-06-25T07:09:00Z</cp:lastPrinted>
  <dcterms:created xsi:type="dcterms:W3CDTF">2023-10-08T01:33:00Z</dcterms:created>
  <dcterms:modified xsi:type="dcterms:W3CDTF">2024-04-01T03:24:00Z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540E37F7509B4A8F9C4A562ADB9E53BE</vt:lpwstr>
  </property>
</Properties>
</file>