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A1A" w:rsidRPr="00DB2A1A" w:rsidRDefault="00DB2A1A" w:rsidP="00DB2A1A">
      <w:pPr>
        <w:widowControl/>
        <w:shd w:val="clear" w:color="auto" w:fill="FFFFFF"/>
        <w:jc w:val="center"/>
        <w:outlineLvl w:val="1"/>
        <w:rPr>
          <w:rFonts w:ascii="微软雅黑" w:eastAsia="微软雅黑" w:hAnsi="微软雅黑" w:cs="宋体"/>
          <w:bCs/>
          <w:color w:val="333333"/>
          <w:kern w:val="0"/>
          <w:sz w:val="44"/>
          <w:szCs w:val="44"/>
        </w:rPr>
      </w:pPr>
      <w:bookmarkStart w:id="0" w:name="_GoBack"/>
      <w:r w:rsidRPr="00DB2A1A">
        <w:rPr>
          <w:rFonts w:ascii="微软雅黑" w:eastAsia="微软雅黑" w:hAnsi="微软雅黑" w:cs="宋体" w:hint="eastAsia"/>
          <w:bCs/>
          <w:color w:val="333333"/>
          <w:kern w:val="0"/>
          <w:sz w:val="44"/>
          <w:szCs w:val="44"/>
        </w:rPr>
        <w:t>易制</w:t>
      </w:r>
      <w:proofErr w:type="gramStart"/>
      <w:r w:rsidRPr="00DB2A1A">
        <w:rPr>
          <w:rFonts w:ascii="微软雅黑" w:eastAsia="微软雅黑" w:hAnsi="微软雅黑" w:cs="宋体" w:hint="eastAsia"/>
          <w:bCs/>
          <w:color w:val="333333"/>
          <w:kern w:val="0"/>
          <w:sz w:val="44"/>
          <w:szCs w:val="44"/>
        </w:rPr>
        <w:t>爆</w:t>
      </w:r>
      <w:proofErr w:type="gramEnd"/>
      <w:r w:rsidRPr="00DB2A1A">
        <w:rPr>
          <w:rFonts w:ascii="微软雅黑" w:eastAsia="微软雅黑" w:hAnsi="微软雅黑" w:cs="宋体" w:hint="eastAsia"/>
          <w:bCs/>
          <w:color w:val="333333"/>
          <w:kern w:val="0"/>
          <w:sz w:val="44"/>
          <w:szCs w:val="44"/>
        </w:rPr>
        <w:t>危险化学品信息系统</w:t>
      </w:r>
    </w:p>
    <w:bookmarkEnd w:id="0"/>
    <w:p w:rsidR="00DB2A1A" w:rsidRPr="00DB2A1A" w:rsidRDefault="00DB2A1A" w:rsidP="00DB2A1A">
      <w:pPr>
        <w:widowControl/>
        <w:shd w:val="clear" w:color="auto" w:fill="FFFFFF"/>
        <w:spacing w:line="450" w:lineRule="atLeast"/>
        <w:ind w:firstLine="450"/>
        <w:jc w:val="left"/>
        <w:rPr>
          <w:rFonts w:hAnsi="宋体" w:hint="eastAsia"/>
          <w:sz w:val="24"/>
          <w:szCs w:val="24"/>
        </w:rPr>
      </w:pPr>
      <w:r w:rsidRPr="00DB2A1A">
        <w:rPr>
          <w:rFonts w:hAnsi="宋体" w:hint="eastAsia"/>
          <w:sz w:val="24"/>
          <w:szCs w:val="24"/>
        </w:rPr>
        <w:t>易制</w:t>
      </w:r>
      <w:proofErr w:type="gramStart"/>
      <w:r w:rsidRPr="00DB2A1A">
        <w:rPr>
          <w:rFonts w:hAnsi="宋体" w:hint="eastAsia"/>
          <w:sz w:val="24"/>
          <w:szCs w:val="24"/>
        </w:rPr>
        <w:t>爆</w:t>
      </w:r>
      <w:proofErr w:type="gramEnd"/>
      <w:r w:rsidRPr="00DB2A1A">
        <w:rPr>
          <w:rFonts w:hAnsi="宋体" w:hint="eastAsia"/>
          <w:sz w:val="24"/>
          <w:szCs w:val="24"/>
        </w:rPr>
        <w:t>危险化学品信息系统是依据《中华人民共和国反恐怖主义法》、《危险化学品安全管理条例》（国务院第</w:t>
      </w:r>
      <w:r w:rsidRPr="00DB2A1A">
        <w:rPr>
          <w:rFonts w:hAnsi="宋体" w:hint="eastAsia"/>
          <w:sz w:val="24"/>
          <w:szCs w:val="24"/>
        </w:rPr>
        <w:t>591</w:t>
      </w:r>
      <w:r w:rsidRPr="00DB2A1A">
        <w:rPr>
          <w:rFonts w:hAnsi="宋体" w:hint="eastAsia"/>
          <w:sz w:val="24"/>
          <w:szCs w:val="24"/>
        </w:rPr>
        <w:t>号令）、《易制爆危险化学品储存场所治安防范要求》（</w:t>
      </w:r>
      <w:r w:rsidRPr="00DB2A1A">
        <w:rPr>
          <w:rFonts w:hAnsi="宋体" w:hint="eastAsia"/>
          <w:sz w:val="24"/>
          <w:szCs w:val="24"/>
        </w:rPr>
        <w:t xml:space="preserve"> GA 1511-2018 </w:t>
      </w:r>
      <w:r w:rsidRPr="00DB2A1A">
        <w:rPr>
          <w:rFonts w:hAnsi="宋体" w:hint="eastAsia"/>
          <w:sz w:val="24"/>
          <w:szCs w:val="24"/>
        </w:rPr>
        <w:t>）、</w:t>
      </w:r>
      <w:r w:rsidRPr="00DB2A1A">
        <w:rPr>
          <w:rFonts w:hAnsi="宋体" w:hint="eastAsia"/>
          <w:sz w:val="24"/>
          <w:szCs w:val="24"/>
        </w:rPr>
        <w:t xml:space="preserve"> </w:t>
      </w:r>
      <w:r w:rsidRPr="00DB2A1A">
        <w:rPr>
          <w:rFonts w:hAnsi="宋体" w:hint="eastAsia"/>
          <w:sz w:val="24"/>
          <w:szCs w:val="24"/>
        </w:rPr>
        <w:t>《易制爆危险化学品治安管理办法》（中华人民共和国公安部第</w:t>
      </w:r>
      <w:r w:rsidRPr="00DB2A1A">
        <w:rPr>
          <w:rFonts w:hAnsi="宋体" w:hint="eastAsia"/>
          <w:sz w:val="24"/>
          <w:szCs w:val="24"/>
        </w:rPr>
        <w:t>154</w:t>
      </w:r>
      <w:r w:rsidRPr="00DB2A1A">
        <w:rPr>
          <w:rFonts w:hAnsi="宋体" w:hint="eastAsia"/>
          <w:sz w:val="24"/>
          <w:szCs w:val="24"/>
        </w:rPr>
        <w:t>号令）等法律法规进行研发建设的信息系统。方便从业单位贯彻执行法律法规，落实从业单位主体责任，做好易制</w:t>
      </w:r>
      <w:proofErr w:type="gramStart"/>
      <w:r w:rsidRPr="00DB2A1A">
        <w:rPr>
          <w:rFonts w:hAnsi="宋体" w:hint="eastAsia"/>
          <w:sz w:val="24"/>
          <w:szCs w:val="24"/>
        </w:rPr>
        <w:t>爆</w:t>
      </w:r>
      <w:proofErr w:type="gramEnd"/>
      <w:r w:rsidRPr="00DB2A1A">
        <w:rPr>
          <w:rFonts w:hAnsi="宋体" w:hint="eastAsia"/>
          <w:sz w:val="24"/>
          <w:szCs w:val="24"/>
        </w:rPr>
        <w:t>危险化学品安全管理和信息化管理工作，</w:t>
      </w:r>
      <w:r w:rsidRPr="00DB2A1A">
        <w:rPr>
          <w:rFonts w:hAnsi="宋体" w:hint="eastAsia"/>
          <w:sz w:val="24"/>
          <w:szCs w:val="24"/>
        </w:rPr>
        <w:t xml:space="preserve"> </w:t>
      </w:r>
      <w:r w:rsidRPr="00DB2A1A">
        <w:rPr>
          <w:rFonts w:hAnsi="宋体" w:hint="eastAsia"/>
          <w:sz w:val="24"/>
          <w:szCs w:val="24"/>
        </w:rPr>
        <w:t>促进从业单位安全、规范化生产，并上传监管部门要求的数据。</w:t>
      </w:r>
    </w:p>
    <w:p w:rsidR="00DB2A1A" w:rsidRPr="00DB2A1A" w:rsidRDefault="00DB2A1A" w:rsidP="00DB2A1A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</w:pPr>
      <w:r w:rsidRPr="00DB2A1A">
        <w:rPr>
          <w:rFonts w:ascii="微软雅黑" w:eastAsia="微软雅黑" w:hAnsi="微软雅黑" w:cs="宋体"/>
          <w:noProof/>
          <w:color w:val="000000"/>
          <w:kern w:val="0"/>
          <w:sz w:val="27"/>
          <w:szCs w:val="27"/>
        </w:rPr>
        <w:drawing>
          <wp:inline distT="0" distB="0" distL="0" distR="0" wp14:anchorId="35EEB80A" wp14:editId="22172D94">
            <wp:extent cx="6038850" cy="3778250"/>
            <wp:effectExtent l="0" t="0" r="0" b="0"/>
            <wp:docPr id="1" name="图片 1" descr="http://www.wxhxp.com.cn/style/img/content/pictur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wxhxp.com.cn/style/img/content/picture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377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A1A" w:rsidRPr="00DB2A1A" w:rsidRDefault="00DB2A1A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hAnsi="宋体" w:hint="eastAsia"/>
          <w:sz w:val="24"/>
          <w:szCs w:val="24"/>
        </w:rPr>
      </w:pPr>
      <w:r w:rsidRPr="00DB2A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管理功能：</w:t>
      </w:r>
      <w:r w:rsidRPr="00DB2A1A">
        <w:rPr>
          <w:rFonts w:hAnsi="宋体" w:hint="eastAsia"/>
          <w:sz w:val="24"/>
          <w:szCs w:val="24"/>
        </w:rPr>
        <w:t>具有为从业单位提供基本信息、五天备案信息、物品溯源、治安防范设备和采集的视频、报警、巡更等信息的管理功能；</w:t>
      </w:r>
    </w:p>
    <w:p w:rsidR="00DB2A1A" w:rsidRPr="00DB2A1A" w:rsidRDefault="00DB2A1A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hAnsi="宋体" w:hint="eastAsia"/>
          <w:sz w:val="24"/>
          <w:szCs w:val="24"/>
        </w:rPr>
      </w:pPr>
      <w:r w:rsidRPr="00DB2A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数据上传：</w:t>
      </w:r>
      <w:r w:rsidRPr="00DB2A1A">
        <w:rPr>
          <w:rFonts w:hAnsi="宋体" w:hint="eastAsia"/>
          <w:sz w:val="24"/>
          <w:szCs w:val="24"/>
        </w:rPr>
        <w:t>具有自动上传从业单位登记的易制</w:t>
      </w:r>
      <w:proofErr w:type="gramStart"/>
      <w:r w:rsidRPr="00DB2A1A">
        <w:rPr>
          <w:rFonts w:hAnsi="宋体" w:hint="eastAsia"/>
          <w:sz w:val="24"/>
          <w:szCs w:val="24"/>
        </w:rPr>
        <w:t>爆</w:t>
      </w:r>
      <w:proofErr w:type="gramEnd"/>
      <w:r w:rsidRPr="00DB2A1A">
        <w:rPr>
          <w:rFonts w:hAnsi="宋体" w:hint="eastAsia"/>
          <w:sz w:val="24"/>
          <w:szCs w:val="24"/>
        </w:rPr>
        <w:t>危险化学品的销售、购买、出入库、领取、使用、归还、处置等信息至流向管理信息系统，并实现与公安机关的信息系统互联互通的功能；</w:t>
      </w:r>
    </w:p>
    <w:p w:rsidR="00DB2A1A" w:rsidRPr="00DB2A1A" w:rsidRDefault="00DB2A1A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hAnsi="宋体" w:hint="eastAsia"/>
          <w:sz w:val="24"/>
          <w:szCs w:val="24"/>
        </w:rPr>
      </w:pPr>
      <w:r w:rsidRPr="00DB2A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数据接口：</w:t>
      </w:r>
      <w:r w:rsidRPr="00DB2A1A">
        <w:rPr>
          <w:rFonts w:hAnsi="宋体" w:hint="eastAsia"/>
          <w:sz w:val="24"/>
          <w:szCs w:val="24"/>
        </w:rPr>
        <w:t>具有与行业监管部门、公安部门和报警运营服务机构远程联网的功能；</w:t>
      </w:r>
    </w:p>
    <w:p w:rsidR="00DB2A1A" w:rsidRPr="00DB2A1A" w:rsidRDefault="00DB2A1A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DB2A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lastRenderedPageBreak/>
        <w:t>共享平台：</w:t>
      </w:r>
      <w:r w:rsidRPr="00DB2A1A">
        <w:rPr>
          <w:rFonts w:hAnsi="宋体" w:hint="eastAsia"/>
          <w:sz w:val="24"/>
          <w:szCs w:val="24"/>
        </w:rPr>
        <w:t>具有为从业单位提供购销、培训等业务服务的功能。</w:t>
      </w:r>
    </w:p>
    <w:p w:rsidR="00DB2A1A" w:rsidRPr="00DB2A1A" w:rsidRDefault="00DB2A1A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DB2A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系统安全：</w:t>
      </w:r>
      <w:r w:rsidRPr="00DB2A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DB2A1A">
        <w:rPr>
          <w:rFonts w:ascii="微软雅黑" w:eastAsia="微软雅黑" w:hAnsi="微软雅黑" w:cs="宋体" w:hint="eastAsia"/>
          <w:b/>
          <w:bCs/>
          <w:color w:val="F60B1B"/>
          <w:kern w:val="0"/>
          <w:sz w:val="36"/>
          <w:szCs w:val="36"/>
        </w:rPr>
        <w:t>易制</w:t>
      </w:r>
      <w:proofErr w:type="gramStart"/>
      <w:r w:rsidRPr="00DB2A1A">
        <w:rPr>
          <w:rFonts w:ascii="微软雅黑" w:eastAsia="微软雅黑" w:hAnsi="微软雅黑" w:cs="宋体" w:hint="eastAsia"/>
          <w:b/>
          <w:bCs/>
          <w:color w:val="F60B1B"/>
          <w:kern w:val="0"/>
          <w:sz w:val="36"/>
          <w:szCs w:val="36"/>
        </w:rPr>
        <w:t>爆</w:t>
      </w:r>
      <w:proofErr w:type="gramEnd"/>
      <w:r w:rsidRPr="00DB2A1A">
        <w:rPr>
          <w:rFonts w:ascii="微软雅黑" w:eastAsia="微软雅黑" w:hAnsi="微软雅黑" w:cs="宋体" w:hint="eastAsia"/>
          <w:b/>
          <w:bCs/>
          <w:color w:val="F60B1B"/>
          <w:kern w:val="0"/>
          <w:sz w:val="36"/>
          <w:szCs w:val="36"/>
        </w:rPr>
        <w:t>危险化学品信息系统利用VPN和身份认证技术保障用户数据安全。</w:t>
      </w:r>
      <w:r w:rsidRPr="00DB2A1A">
        <w:rPr>
          <w:rFonts w:hAnsi="宋体" w:hint="eastAsia"/>
          <w:sz w:val="24"/>
          <w:szCs w:val="24"/>
        </w:rPr>
        <w:t>系统提供了安全、可控、高效的身份接入、设备鉴权和</w:t>
      </w:r>
      <w:proofErr w:type="gramStart"/>
      <w:r w:rsidRPr="00DB2A1A">
        <w:rPr>
          <w:rFonts w:hAnsi="宋体" w:hint="eastAsia"/>
          <w:sz w:val="24"/>
          <w:szCs w:val="24"/>
        </w:rPr>
        <w:t>按应用</w:t>
      </w:r>
      <w:proofErr w:type="gramEnd"/>
      <w:r w:rsidRPr="00DB2A1A">
        <w:rPr>
          <w:rFonts w:hAnsi="宋体" w:hint="eastAsia"/>
          <w:sz w:val="24"/>
          <w:szCs w:val="24"/>
        </w:rPr>
        <w:t>授权的资源准入服务，将用户的数据、</w:t>
      </w:r>
      <w:r w:rsidRPr="00DB2A1A">
        <w:rPr>
          <w:rFonts w:hAnsi="宋体" w:hint="eastAsia"/>
          <w:sz w:val="24"/>
          <w:szCs w:val="24"/>
        </w:rPr>
        <w:t xml:space="preserve"> </w:t>
      </w:r>
      <w:r w:rsidRPr="00DB2A1A">
        <w:rPr>
          <w:rFonts w:hAnsi="宋体" w:hint="eastAsia"/>
          <w:sz w:val="24"/>
          <w:szCs w:val="24"/>
        </w:rPr>
        <w:t>业务逻辑或功能安全可靠的开放出来，用以实现自身系统集成以及与合作伙伴的业务连接。</w:t>
      </w:r>
    </w:p>
    <w:tbl>
      <w:tblPr>
        <w:tblW w:w="0" w:type="auto"/>
        <w:tblInd w:w="300" w:type="dxa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8"/>
        <w:gridCol w:w="1781"/>
        <w:gridCol w:w="5187"/>
      </w:tblGrid>
      <w:tr w:rsidR="00DB2A1A" w:rsidRPr="00DB2A1A" w:rsidTr="00DB2A1A">
        <w:trPr>
          <w:tblHeader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B2A1A" w:rsidRPr="00DB2A1A" w:rsidRDefault="00DB2A1A" w:rsidP="00DB2A1A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333333"/>
                <w:kern w:val="0"/>
                <w:sz w:val="30"/>
                <w:szCs w:val="30"/>
              </w:rPr>
            </w:pPr>
            <w:r w:rsidRPr="00DB2A1A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30"/>
                <w:szCs w:val="30"/>
              </w:rPr>
              <w:t>凭证类别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B2A1A" w:rsidRPr="00DB2A1A" w:rsidRDefault="00DB2A1A" w:rsidP="00DB2A1A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333333"/>
                <w:kern w:val="0"/>
                <w:sz w:val="30"/>
                <w:szCs w:val="30"/>
              </w:rPr>
            </w:pPr>
            <w:r w:rsidRPr="00DB2A1A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30"/>
                <w:szCs w:val="30"/>
              </w:rPr>
              <w:t>登录方式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B2A1A" w:rsidRPr="00DB2A1A" w:rsidRDefault="00DB2A1A" w:rsidP="00DB2A1A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333333"/>
                <w:kern w:val="0"/>
                <w:sz w:val="30"/>
                <w:szCs w:val="30"/>
              </w:rPr>
            </w:pPr>
            <w:r w:rsidRPr="00DB2A1A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30"/>
                <w:szCs w:val="30"/>
              </w:rPr>
              <w:t>安全特点</w:t>
            </w:r>
          </w:p>
        </w:tc>
      </w:tr>
      <w:tr w:rsidR="00DB2A1A" w:rsidRPr="00DB2A1A" w:rsidTr="00DB2A1A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B2A1A" w:rsidRPr="00DB2A1A" w:rsidRDefault="00DB2A1A" w:rsidP="00DB2A1A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333333"/>
                <w:kern w:val="0"/>
                <w:sz w:val="24"/>
                <w:szCs w:val="24"/>
              </w:rPr>
            </w:pPr>
            <w:proofErr w:type="gramStart"/>
            <w:r w:rsidRPr="00DB2A1A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24"/>
                <w:szCs w:val="24"/>
              </w:rPr>
              <w:t>低安全</w:t>
            </w:r>
            <w:proofErr w:type="gramEnd"/>
            <w:r w:rsidRPr="00DB2A1A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24"/>
                <w:szCs w:val="24"/>
              </w:rPr>
              <w:t>凭证(Ⅰ类)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B2A1A" w:rsidRPr="00DB2A1A" w:rsidRDefault="00DB2A1A" w:rsidP="00DB2A1A">
            <w:pPr>
              <w:widowControl/>
              <w:jc w:val="center"/>
              <w:rPr>
                <w:rFonts w:hAnsi="宋体"/>
                <w:sz w:val="24"/>
                <w:szCs w:val="24"/>
              </w:rPr>
            </w:pPr>
            <w:r w:rsidRPr="00DB2A1A">
              <w:rPr>
                <w:rFonts w:hAnsi="宋体" w:hint="eastAsia"/>
                <w:sz w:val="24"/>
                <w:szCs w:val="24"/>
              </w:rPr>
              <w:t>第三方账户通过口令密码方式凭证登录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B2A1A" w:rsidRPr="00DB2A1A" w:rsidRDefault="00DB2A1A" w:rsidP="00DB2A1A">
            <w:pPr>
              <w:widowControl/>
              <w:jc w:val="center"/>
              <w:rPr>
                <w:rFonts w:hAnsi="宋体"/>
                <w:sz w:val="24"/>
                <w:szCs w:val="24"/>
              </w:rPr>
            </w:pPr>
            <w:r w:rsidRPr="00DB2A1A">
              <w:rPr>
                <w:rFonts w:hAnsi="宋体" w:hint="eastAsia"/>
                <w:sz w:val="24"/>
                <w:szCs w:val="24"/>
              </w:rPr>
              <w:t>第三方账户通过口令密码方式凭证登录</w:t>
            </w:r>
          </w:p>
        </w:tc>
      </w:tr>
      <w:tr w:rsidR="00DB2A1A" w:rsidRPr="00DB2A1A" w:rsidTr="00DB2A1A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B2A1A" w:rsidRPr="00DB2A1A" w:rsidRDefault="00DB2A1A" w:rsidP="00DB2A1A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333333"/>
                <w:kern w:val="0"/>
                <w:sz w:val="24"/>
                <w:szCs w:val="24"/>
              </w:rPr>
            </w:pPr>
            <w:r w:rsidRPr="00DB2A1A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24"/>
                <w:szCs w:val="24"/>
              </w:rPr>
              <w:t>较低安全凭证(ⅠⅠ类)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B2A1A" w:rsidRPr="00DB2A1A" w:rsidRDefault="00DB2A1A" w:rsidP="00DB2A1A">
            <w:pPr>
              <w:widowControl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7"/>
                <w:szCs w:val="27"/>
              </w:rPr>
            </w:pPr>
            <w:proofErr w:type="gramStart"/>
            <w:r w:rsidRPr="00DB2A1A">
              <w:rPr>
                <w:rFonts w:hAnsi="宋体" w:hint="eastAsia"/>
                <w:sz w:val="24"/>
                <w:szCs w:val="24"/>
              </w:rPr>
              <w:t>省网厅账户</w:t>
            </w:r>
            <w:proofErr w:type="gramEnd"/>
            <w:r w:rsidRPr="00DB2A1A">
              <w:rPr>
                <w:rFonts w:hAnsi="宋体" w:hint="eastAsia"/>
                <w:sz w:val="24"/>
                <w:szCs w:val="24"/>
              </w:rPr>
              <w:t>通过口令密码方式凭证登录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B2A1A" w:rsidRPr="00DB2A1A" w:rsidRDefault="00DB2A1A" w:rsidP="00DB2A1A">
            <w:pPr>
              <w:widowControl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7"/>
                <w:szCs w:val="27"/>
              </w:rPr>
            </w:pPr>
            <w:r w:rsidRPr="00DB2A1A">
              <w:rPr>
                <w:rFonts w:hAnsi="宋体" w:hint="eastAsia"/>
                <w:sz w:val="24"/>
                <w:szCs w:val="24"/>
              </w:rPr>
              <w:t>多为单元素凭证</w:t>
            </w:r>
            <w:r w:rsidRPr="00DB2A1A">
              <w:rPr>
                <w:rFonts w:hAnsi="宋体" w:hint="eastAsia"/>
                <w:sz w:val="24"/>
                <w:szCs w:val="24"/>
              </w:rPr>
              <w:t>,</w:t>
            </w:r>
            <w:r w:rsidRPr="00DB2A1A">
              <w:rPr>
                <w:rFonts w:hAnsi="宋体" w:hint="eastAsia"/>
                <w:sz w:val="24"/>
                <w:szCs w:val="24"/>
              </w:rPr>
              <w:t>抗破解、截获、篡改、复制、唯一性等能力弱。例：口令密码。</w:t>
            </w:r>
          </w:p>
        </w:tc>
      </w:tr>
      <w:tr w:rsidR="00DB2A1A" w:rsidRPr="00DB2A1A" w:rsidTr="00DB2A1A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B2A1A" w:rsidRPr="00DB2A1A" w:rsidRDefault="00DB2A1A" w:rsidP="00DB2A1A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333333"/>
                <w:kern w:val="0"/>
                <w:sz w:val="24"/>
                <w:szCs w:val="24"/>
              </w:rPr>
            </w:pPr>
            <w:r w:rsidRPr="00DB2A1A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24"/>
                <w:szCs w:val="24"/>
              </w:rPr>
              <w:t>中等安全凭证(ⅠⅠⅠ类)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B2A1A" w:rsidRPr="00DB2A1A" w:rsidRDefault="00DB2A1A" w:rsidP="00DB2A1A">
            <w:pPr>
              <w:widowControl/>
              <w:jc w:val="center"/>
              <w:rPr>
                <w:rFonts w:hAnsi="宋体"/>
                <w:sz w:val="24"/>
                <w:szCs w:val="24"/>
              </w:rPr>
            </w:pPr>
            <w:proofErr w:type="gramStart"/>
            <w:r w:rsidRPr="00DB2A1A">
              <w:rPr>
                <w:rFonts w:hAnsi="宋体" w:hint="eastAsia"/>
                <w:sz w:val="24"/>
                <w:szCs w:val="24"/>
              </w:rPr>
              <w:t>省网厅账户</w:t>
            </w:r>
            <w:proofErr w:type="gramEnd"/>
            <w:r w:rsidRPr="00DB2A1A">
              <w:rPr>
                <w:rFonts w:hAnsi="宋体" w:hint="eastAsia"/>
                <w:sz w:val="24"/>
                <w:szCs w:val="24"/>
              </w:rPr>
              <w:t>通过生物特征凭证登录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B2A1A" w:rsidRPr="00DB2A1A" w:rsidRDefault="00DB2A1A" w:rsidP="00DB2A1A">
            <w:pPr>
              <w:widowControl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7"/>
                <w:szCs w:val="27"/>
              </w:rPr>
            </w:pPr>
            <w:r w:rsidRPr="00DB2A1A">
              <w:rPr>
                <w:rFonts w:hAnsi="宋体" w:hint="eastAsia"/>
                <w:sz w:val="24"/>
                <w:szCs w:val="24"/>
              </w:rPr>
              <w:t>具有一定唯一性识别能力的单因素凭证，但对抗复制、获取等安全性防护能力低。例：动态口令、短信密码。</w:t>
            </w:r>
          </w:p>
        </w:tc>
      </w:tr>
      <w:tr w:rsidR="00DB2A1A" w:rsidRPr="00DB2A1A" w:rsidTr="00DB2A1A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B2A1A" w:rsidRPr="00DB2A1A" w:rsidRDefault="00DB2A1A" w:rsidP="00DB2A1A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333333"/>
                <w:kern w:val="0"/>
                <w:sz w:val="24"/>
                <w:szCs w:val="24"/>
              </w:rPr>
            </w:pPr>
            <w:r w:rsidRPr="00DB2A1A">
              <w:rPr>
                <w:rFonts w:ascii="微软雅黑" w:eastAsia="微软雅黑" w:hAnsi="微软雅黑" w:cs="宋体" w:hint="eastAsia"/>
                <w:b/>
                <w:bCs/>
                <w:color w:val="333333"/>
                <w:kern w:val="0"/>
                <w:sz w:val="24"/>
                <w:szCs w:val="24"/>
              </w:rPr>
              <w:t>高安全凭证(Ⅳ类)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B2A1A" w:rsidRPr="00DB2A1A" w:rsidRDefault="00DB2A1A" w:rsidP="00DB2A1A">
            <w:pPr>
              <w:widowControl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7"/>
                <w:szCs w:val="27"/>
              </w:rPr>
            </w:pPr>
            <w:r w:rsidRPr="00DB2A1A">
              <w:rPr>
                <w:rFonts w:hAnsi="宋体" w:hint="eastAsia"/>
                <w:sz w:val="24"/>
                <w:szCs w:val="24"/>
              </w:rPr>
              <w:t>数字证书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B2A1A" w:rsidRPr="00DB2A1A" w:rsidRDefault="00DB2A1A" w:rsidP="00DB2A1A">
            <w:pPr>
              <w:widowControl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7"/>
                <w:szCs w:val="27"/>
              </w:rPr>
            </w:pPr>
            <w:r w:rsidRPr="00DB2A1A">
              <w:rPr>
                <w:rFonts w:ascii="微软雅黑" w:eastAsia="微软雅黑" w:hAnsi="微软雅黑" w:cs="宋体" w:hint="eastAsia"/>
                <w:color w:val="333333"/>
                <w:kern w:val="0"/>
                <w:sz w:val="27"/>
                <w:szCs w:val="27"/>
              </w:rPr>
              <w:t>采用</w:t>
            </w:r>
            <w:proofErr w:type="gramStart"/>
            <w:r w:rsidRPr="00DB2A1A">
              <w:rPr>
                <w:rFonts w:ascii="微软雅黑" w:eastAsia="微软雅黑" w:hAnsi="微软雅黑" w:cs="宋体" w:hint="eastAsia"/>
                <w:color w:val="333333"/>
                <w:kern w:val="0"/>
                <w:sz w:val="27"/>
                <w:szCs w:val="27"/>
              </w:rPr>
              <w:t>双因素</w:t>
            </w:r>
            <w:proofErr w:type="gramEnd"/>
            <w:r w:rsidRPr="00DB2A1A">
              <w:rPr>
                <w:rFonts w:ascii="微软雅黑" w:eastAsia="微软雅黑" w:hAnsi="微软雅黑" w:cs="宋体" w:hint="eastAsia"/>
                <w:color w:val="333333"/>
                <w:kern w:val="0"/>
                <w:sz w:val="27"/>
                <w:szCs w:val="27"/>
              </w:rPr>
              <w:t>或多因素防护的身份凭证，具</w:t>
            </w:r>
            <w:r w:rsidRPr="00DB2A1A">
              <w:rPr>
                <w:rFonts w:hAnsi="宋体" w:hint="eastAsia"/>
                <w:sz w:val="24"/>
                <w:szCs w:val="24"/>
              </w:rPr>
              <w:t>有唯一识别性强，抗破解、截获、篡改、复制、等能力强。例：数字凭证、手机安全凭证。</w:t>
            </w:r>
          </w:p>
        </w:tc>
      </w:tr>
    </w:tbl>
    <w:p w:rsidR="00DB2A1A" w:rsidRPr="00DB2A1A" w:rsidRDefault="00DB2A1A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DB2A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《易制爆危险化学品治安管理办法》（公安部令第154号）</w:t>
      </w:r>
    </w:p>
    <w:p w:rsidR="00DB2A1A" w:rsidRPr="00DB2A1A" w:rsidRDefault="00DB2A1A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hAnsi="宋体" w:hint="eastAsia"/>
          <w:sz w:val="24"/>
          <w:szCs w:val="24"/>
        </w:rPr>
      </w:pPr>
      <w:r w:rsidRPr="00DB2A1A">
        <w:rPr>
          <w:rFonts w:hAnsi="宋体" w:hint="eastAsia"/>
          <w:sz w:val="24"/>
          <w:szCs w:val="24"/>
        </w:rPr>
        <w:t>第</w:t>
      </w:r>
      <w:r w:rsidRPr="00DB2A1A">
        <w:rPr>
          <w:rFonts w:hAnsi="宋体" w:hint="eastAsia"/>
          <w:sz w:val="24"/>
          <w:szCs w:val="24"/>
        </w:rPr>
        <w:t>6</w:t>
      </w:r>
      <w:r w:rsidRPr="00DB2A1A">
        <w:rPr>
          <w:rFonts w:hAnsi="宋体" w:hint="eastAsia"/>
          <w:sz w:val="24"/>
          <w:szCs w:val="24"/>
        </w:rPr>
        <w:t>条规定：“易制</w:t>
      </w:r>
      <w:proofErr w:type="gramStart"/>
      <w:r w:rsidRPr="00DB2A1A">
        <w:rPr>
          <w:rFonts w:hAnsi="宋体" w:hint="eastAsia"/>
          <w:sz w:val="24"/>
          <w:szCs w:val="24"/>
        </w:rPr>
        <w:t>爆</w:t>
      </w:r>
      <w:proofErr w:type="gramEnd"/>
      <w:r w:rsidRPr="00DB2A1A">
        <w:rPr>
          <w:rFonts w:hAnsi="宋体" w:hint="eastAsia"/>
          <w:sz w:val="24"/>
          <w:szCs w:val="24"/>
        </w:rPr>
        <w:t>危险化学品从业单位应当建立易制</w:t>
      </w:r>
      <w:proofErr w:type="gramStart"/>
      <w:r w:rsidRPr="00DB2A1A">
        <w:rPr>
          <w:rFonts w:hAnsi="宋体" w:hint="eastAsia"/>
          <w:sz w:val="24"/>
          <w:szCs w:val="24"/>
        </w:rPr>
        <w:t>爆</w:t>
      </w:r>
      <w:proofErr w:type="gramEnd"/>
      <w:r w:rsidRPr="00DB2A1A">
        <w:rPr>
          <w:rFonts w:hAnsi="宋体" w:hint="eastAsia"/>
          <w:sz w:val="24"/>
          <w:szCs w:val="24"/>
        </w:rPr>
        <w:t>危险化学品信息系统，并实现与公安机关的信息系统互联互通”。</w:t>
      </w:r>
    </w:p>
    <w:p w:rsidR="00DB2A1A" w:rsidRPr="00DB2A1A" w:rsidRDefault="00DB2A1A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DB2A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lastRenderedPageBreak/>
        <w:t>《易制爆危险化学品储存场所治安防范要求》（ GA 1511-2018 ）</w:t>
      </w:r>
    </w:p>
    <w:p w:rsidR="00DB2A1A" w:rsidRPr="00DB2A1A" w:rsidRDefault="00DB2A1A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hAnsi="宋体" w:hint="eastAsia"/>
          <w:sz w:val="24"/>
          <w:szCs w:val="24"/>
        </w:rPr>
      </w:pPr>
      <w:r w:rsidRPr="00DB2A1A">
        <w:rPr>
          <w:rFonts w:hAnsi="宋体" w:hint="eastAsia"/>
          <w:sz w:val="24"/>
          <w:szCs w:val="24"/>
        </w:rPr>
        <w:t>第</w:t>
      </w:r>
      <w:r w:rsidRPr="00DB2A1A">
        <w:rPr>
          <w:rFonts w:hAnsi="宋体" w:hint="eastAsia"/>
          <w:sz w:val="24"/>
          <w:szCs w:val="24"/>
        </w:rPr>
        <w:t>6</w:t>
      </w:r>
      <w:r w:rsidRPr="00DB2A1A">
        <w:rPr>
          <w:rFonts w:hAnsi="宋体" w:hint="eastAsia"/>
          <w:sz w:val="24"/>
          <w:szCs w:val="24"/>
        </w:rPr>
        <w:t>条人力防范要求：易制</w:t>
      </w:r>
      <w:proofErr w:type="gramStart"/>
      <w:r w:rsidRPr="00DB2A1A">
        <w:rPr>
          <w:rFonts w:hAnsi="宋体" w:hint="eastAsia"/>
          <w:sz w:val="24"/>
          <w:szCs w:val="24"/>
        </w:rPr>
        <w:t>爆</w:t>
      </w:r>
      <w:proofErr w:type="gramEnd"/>
      <w:r w:rsidRPr="00DB2A1A">
        <w:rPr>
          <w:rFonts w:hAnsi="宋体" w:hint="eastAsia"/>
          <w:sz w:val="24"/>
          <w:szCs w:val="24"/>
        </w:rPr>
        <w:t>危险化学品从业单位应如实登记易制</w:t>
      </w:r>
      <w:proofErr w:type="gramStart"/>
      <w:r w:rsidRPr="00DB2A1A">
        <w:rPr>
          <w:rFonts w:hAnsi="宋体" w:hint="eastAsia"/>
          <w:sz w:val="24"/>
          <w:szCs w:val="24"/>
        </w:rPr>
        <w:t>爆</w:t>
      </w:r>
      <w:proofErr w:type="gramEnd"/>
      <w:r w:rsidRPr="00DB2A1A">
        <w:rPr>
          <w:rFonts w:hAnsi="宋体" w:hint="eastAsia"/>
          <w:sz w:val="24"/>
          <w:szCs w:val="24"/>
        </w:rPr>
        <w:t>危险化学品的销售、购买、出入库、领取、使用、归还、处置等信息，并按规定将相关信息录入流向管理信息系统。</w:t>
      </w:r>
    </w:p>
    <w:p w:rsidR="00DB2A1A" w:rsidRPr="00DB2A1A" w:rsidRDefault="00DB2A1A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hAnsi="宋体" w:hint="eastAsia"/>
          <w:sz w:val="24"/>
          <w:szCs w:val="24"/>
        </w:rPr>
      </w:pPr>
      <w:r w:rsidRPr="00DB2A1A">
        <w:rPr>
          <w:rFonts w:hAnsi="宋体" w:hint="eastAsia"/>
          <w:sz w:val="24"/>
          <w:szCs w:val="24"/>
        </w:rPr>
        <w:t>第</w:t>
      </w:r>
      <w:r w:rsidRPr="00DB2A1A">
        <w:rPr>
          <w:rFonts w:hAnsi="宋体" w:hint="eastAsia"/>
          <w:sz w:val="24"/>
          <w:szCs w:val="24"/>
        </w:rPr>
        <w:t>8</w:t>
      </w:r>
      <w:r w:rsidRPr="00DB2A1A">
        <w:rPr>
          <w:rFonts w:hAnsi="宋体" w:hint="eastAsia"/>
          <w:sz w:val="24"/>
          <w:szCs w:val="24"/>
        </w:rPr>
        <w:t>条规定：安防监控中心应与行业监管部门、公安部门和报警运营服务机构远程联网或预留接口。</w:t>
      </w:r>
    </w:p>
    <w:p w:rsidR="00DB2A1A" w:rsidRPr="00DB2A1A" w:rsidRDefault="00DB2A1A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hAnsi="宋体" w:hint="eastAsia"/>
          <w:sz w:val="24"/>
          <w:szCs w:val="24"/>
        </w:rPr>
      </w:pPr>
      <w:r w:rsidRPr="00DB2A1A">
        <w:rPr>
          <w:rFonts w:hAnsi="宋体" w:hint="eastAsia"/>
          <w:sz w:val="24"/>
          <w:szCs w:val="24"/>
        </w:rPr>
        <w:t>第</w:t>
      </w:r>
      <w:r w:rsidRPr="00DB2A1A">
        <w:rPr>
          <w:rFonts w:hAnsi="宋体" w:hint="eastAsia"/>
          <w:sz w:val="24"/>
          <w:szCs w:val="24"/>
        </w:rPr>
        <w:t>9</w:t>
      </w:r>
      <w:r w:rsidRPr="00DB2A1A">
        <w:rPr>
          <w:rFonts w:hAnsi="宋体" w:hint="eastAsia"/>
          <w:sz w:val="24"/>
          <w:szCs w:val="24"/>
        </w:rPr>
        <w:t>条规定：小剂量存放场所以外的储存场所的安全防范系统建设完成后，应进行检验和验收。</w:t>
      </w:r>
    </w:p>
    <w:p w:rsidR="00DB2A1A" w:rsidRPr="00DB2A1A" w:rsidRDefault="00DB2A1A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DB2A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《中华人民共和国反恐怖主义法》</w:t>
      </w:r>
    </w:p>
    <w:p w:rsidR="00DB2A1A" w:rsidRPr="00DB2A1A" w:rsidRDefault="00DB2A1A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hAnsi="宋体" w:hint="eastAsia"/>
          <w:sz w:val="24"/>
          <w:szCs w:val="24"/>
        </w:rPr>
      </w:pPr>
      <w:r w:rsidRPr="00DB2A1A">
        <w:rPr>
          <w:rFonts w:hAnsi="宋体" w:hint="eastAsia"/>
          <w:sz w:val="24"/>
          <w:szCs w:val="24"/>
        </w:rPr>
        <w:t>第二十二条规定：生产和进口单位应当依照规定对危险化学品</w:t>
      </w:r>
      <w:proofErr w:type="gramStart"/>
      <w:r w:rsidRPr="00DB2A1A">
        <w:rPr>
          <w:rFonts w:hAnsi="宋体" w:hint="eastAsia"/>
          <w:sz w:val="24"/>
          <w:szCs w:val="24"/>
        </w:rPr>
        <w:t>作出</w:t>
      </w:r>
      <w:proofErr w:type="gramEnd"/>
      <w:r w:rsidRPr="00DB2A1A">
        <w:rPr>
          <w:rFonts w:hAnsi="宋体" w:hint="eastAsia"/>
          <w:sz w:val="24"/>
          <w:szCs w:val="24"/>
        </w:rPr>
        <w:t>电子追踪标识，运输单位应当依照规定对危险化学品运输工具实行定位监控，主管部门或政府根据需要对危险化学品各环节进行全方位管制。</w:t>
      </w:r>
    </w:p>
    <w:p w:rsidR="00DB2A1A" w:rsidRPr="00DB2A1A" w:rsidRDefault="00DB2A1A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DB2A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《危险化学品安全管理条例》（国务院第591号令）</w:t>
      </w:r>
    </w:p>
    <w:p w:rsidR="00DB2A1A" w:rsidRPr="001338B1" w:rsidRDefault="00DB2A1A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hAnsi="宋体" w:hint="eastAsia"/>
          <w:sz w:val="24"/>
          <w:szCs w:val="24"/>
        </w:rPr>
      </w:pPr>
      <w:r w:rsidRPr="00DB2A1A">
        <w:rPr>
          <w:rFonts w:hAnsi="宋体" w:hint="eastAsia"/>
          <w:sz w:val="24"/>
          <w:szCs w:val="24"/>
        </w:rPr>
        <w:t>第</w:t>
      </w:r>
      <w:r w:rsidRPr="00DB2A1A">
        <w:rPr>
          <w:rFonts w:hAnsi="宋体" w:hint="eastAsia"/>
          <w:sz w:val="24"/>
          <w:szCs w:val="24"/>
        </w:rPr>
        <w:t>41</w:t>
      </w:r>
      <w:r w:rsidRPr="00DB2A1A">
        <w:rPr>
          <w:rFonts w:hAnsi="宋体" w:hint="eastAsia"/>
          <w:sz w:val="24"/>
          <w:szCs w:val="24"/>
        </w:rPr>
        <w:t>条规定：易制</w:t>
      </w:r>
      <w:proofErr w:type="gramStart"/>
      <w:r w:rsidRPr="00DB2A1A">
        <w:rPr>
          <w:rFonts w:hAnsi="宋体" w:hint="eastAsia"/>
          <w:sz w:val="24"/>
          <w:szCs w:val="24"/>
        </w:rPr>
        <w:t>爆</w:t>
      </w:r>
      <w:proofErr w:type="gramEnd"/>
      <w:r w:rsidRPr="00DB2A1A">
        <w:rPr>
          <w:rFonts w:hAnsi="宋体" w:hint="eastAsia"/>
          <w:sz w:val="24"/>
          <w:szCs w:val="24"/>
        </w:rPr>
        <w:t>危险化学品的销售企业、购买单位应当在销售、购买后</w:t>
      </w:r>
      <w:r w:rsidRPr="00DB2A1A">
        <w:rPr>
          <w:rFonts w:hAnsi="宋体" w:hint="eastAsia"/>
          <w:sz w:val="24"/>
          <w:szCs w:val="24"/>
        </w:rPr>
        <w:t>5</w:t>
      </w:r>
      <w:r w:rsidRPr="00DB2A1A">
        <w:rPr>
          <w:rFonts w:hAnsi="宋体" w:hint="eastAsia"/>
          <w:sz w:val="24"/>
          <w:szCs w:val="24"/>
        </w:rPr>
        <w:t>日内，将所销售、购买的易制</w:t>
      </w:r>
      <w:proofErr w:type="gramStart"/>
      <w:r w:rsidRPr="00DB2A1A">
        <w:rPr>
          <w:rFonts w:hAnsi="宋体" w:hint="eastAsia"/>
          <w:sz w:val="24"/>
          <w:szCs w:val="24"/>
        </w:rPr>
        <w:t>爆</w:t>
      </w:r>
      <w:proofErr w:type="gramEnd"/>
      <w:r w:rsidRPr="00DB2A1A">
        <w:rPr>
          <w:rFonts w:hAnsi="宋体" w:hint="eastAsia"/>
          <w:sz w:val="24"/>
          <w:szCs w:val="24"/>
        </w:rPr>
        <w:t>危险化学品的品种、数量以及流向信息报所在地县级人民政府公安机关备案，并输入计算机系统。</w:t>
      </w:r>
    </w:p>
    <w:p w:rsidR="001338B1" w:rsidRPr="00DB2A1A" w:rsidRDefault="001338B1" w:rsidP="00DB2A1A">
      <w:pPr>
        <w:widowControl/>
        <w:shd w:val="clear" w:color="auto" w:fill="FFFFFF"/>
        <w:spacing w:line="390" w:lineRule="atLeast"/>
        <w:ind w:firstLine="450"/>
        <w:jc w:val="lef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>
        <w:rPr>
          <w:rFonts w:hAnsi="宋体" w:hint="eastAsia"/>
          <w:sz w:val="24"/>
          <w:szCs w:val="24"/>
        </w:rPr>
        <w:t>如需了解我司易制</w:t>
      </w:r>
      <w:proofErr w:type="gramStart"/>
      <w:r>
        <w:rPr>
          <w:rFonts w:hAnsi="宋体" w:hint="eastAsia"/>
          <w:sz w:val="24"/>
          <w:szCs w:val="24"/>
        </w:rPr>
        <w:t>爆</w:t>
      </w:r>
      <w:proofErr w:type="gramEnd"/>
      <w:r>
        <w:rPr>
          <w:rFonts w:hAnsi="宋体" w:hint="eastAsia"/>
          <w:sz w:val="24"/>
          <w:szCs w:val="24"/>
        </w:rPr>
        <w:t>危险化学品信息系统功能介绍及入网流程等信息，可访问易制</w:t>
      </w:r>
      <w:proofErr w:type="gramStart"/>
      <w:r>
        <w:rPr>
          <w:rFonts w:hAnsi="宋体" w:hint="eastAsia"/>
          <w:sz w:val="24"/>
          <w:szCs w:val="24"/>
        </w:rPr>
        <w:t>爆</w:t>
      </w:r>
      <w:proofErr w:type="gramEnd"/>
      <w:r>
        <w:rPr>
          <w:rFonts w:hAnsi="宋体" w:hint="eastAsia"/>
          <w:sz w:val="24"/>
          <w:szCs w:val="24"/>
        </w:rPr>
        <w:t>危险化学品信息系统服务中心（</w:t>
      </w:r>
      <w:r>
        <w:rPr>
          <w:rFonts w:hAnsi="宋体" w:hint="eastAsia"/>
          <w:sz w:val="24"/>
          <w:szCs w:val="24"/>
        </w:rPr>
        <w:t>http://www.wxhxp.com.cn/</w:t>
      </w:r>
      <w:r>
        <w:rPr>
          <w:rFonts w:hAnsi="宋体" w:hint="eastAsia"/>
          <w:sz w:val="24"/>
          <w:szCs w:val="24"/>
        </w:rPr>
        <w:t>）</w:t>
      </w:r>
    </w:p>
    <w:p w:rsidR="00C769CF" w:rsidRPr="00DB2A1A" w:rsidRDefault="00C769CF"/>
    <w:sectPr w:rsidR="00C769CF" w:rsidRPr="00DB2A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6D7" w:rsidRDefault="005D16D7" w:rsidP="00DB2A1A">
      <w:r>
        <w:separator/>
      </w:r>
    </w:p>
  </w:endnote>
  <w:endnote w:type="continuationSeparator" w:id="0">
    <w:p w:rsidR="005D16D7" w:rsidRDefault="005D16D7" w:rsidP="00DB2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6D7" w:rsidRDefault="005D16D7" w:rsidP="00DB2A1A">
      <w:r>
        <w:separator/>
      </w:r>
    </w:p>
  </w:footnote>
  <w:footnote w:type="continuationSeparator" w:id="0">
    <w:p w:rsidR="005D16D7" w:rsidRDefault="005D16D7" w:rsidP="00DB2A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9DD"/>
    <w:rsid w:val="001338B1"/>
    <w:rsid w:val="002F584F"/>
    <w:rsid w:val="005D16D7"/>
    <w:rsid w:val="006639DD"/>
    <w:rsid w:val="00C769CF"/>
    <w:rsid w:val="00DB2A1A"/>
    <w:rsid w:val="00F80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2A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2A1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2A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2A1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2A1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2A1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2A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2A1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2A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2A1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2A1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2A1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0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70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12" w:space="0" w:color="E5E5E5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216</Words>
  <Characters>1236</Characters>
  <Application>Microsoft Office Word</Application>
  <DocSecurity>0</DocSecurity>
  <Lines>10</Lines>
  <Paragraphs>2</Paragraphs>
  <ScaleCrop>false</ScaleCrop>
  <Company>HP Inc.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5</cp:revision>
  <dcterms:created xsi:type="dcterms:W3CDTF">2020-05-28T05:47:00Z</dcterms:created>
  <dcterms:modified xsi:type="dcterms:W3CDTF">2020-05-28T05:50:00Z</dcterms:modified>
</cp:coreProperties>
</file>