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22E" w:rsidRDefault="00C93E1F">
      <w:pPr>
        <w:adjustRightInd w:val="0"/>
        <w:spacing w:line="500" w:lineRule="exact"/>
        <w:jc w:val="left"/>
        <w:rPr>
          <w:rFonts w:ascii="仿宋_GB2312" w:eastAsia="仿宋_GB2312" w:hAnsi="华文中宋"/>
          <w:b/>
          <w:bCs/>
          <w:sz w:val="32"/>
          <w:szCs w:val="32"/>
          <w:lang w:eastAsia="zh-CN"/>
        </w:rPr>
      </w:pPr>
      <w:r>
        <w:rPr>
          <w:rFonts w:ascii="宋体" w:hAnsi="宋体" w:hint="eastAsia"/>
          <w:sz w:val="28"/>
          <w:szCs w:val="28"/>
        </w:rPr>
        <w:t>附件</w:t>
      </w:r>
      <w:r>
        <w:rPr>
          <w:rFonts w:ascii="宋体" w:hAnsi="宋体" w:hint="eastAsia"/>
          <w:sz w:val="28"/>
          <w:szCs w:val="28"/>
          <w:lang w:eastAsia="zh-CN"/>
        </w:rPr>
        <w:t>3-2</w:t>
      </w:r>
    </w:p>
    <w:p w:rsidR="00AF222E" w:rsidRDefault="00C93E1F">
      <w:pPr>
        <w:adjustRightInd w:val="0"/>
        <w:spacing w:line="500" w:lineRule="exact"/>
        <w:jc w:val="center"/>
        <w:rPr>
          <w:rFonts w:ascii="仿宋_GB2312" w:eastAsia="仿宋_GB2312" w:hAnsi="华文中宋"/>
          <w:b/>
          <w:bCs/>
          <w:sz w:val="32"/>
          <w:szCs w:val="32"/>
          <w:lang w:eastAsia="zh-CN"/>
        </w:rPr>
      </w:pPr>
      <w:r>
        <w:rPr>
          <w:rFonts w:ascii="仿宋_GB2312" w:eastAsia="仿宋_GB2312" w:hAnsi="华文中宋" w:hint="eastAsia"/>
          <w:b/>
          <w:bCs/>
          <w:sz w:val="32"/>
          <w:szCs w:val="32"/>
          <w:lang w:eastAsia="zh-CN"/>
        </w:rPr>
        <w:t>重庆工商大学</w:t>
      </w:r>
      <w:r>
        <w:rPr>
          <w:rFonts w:ascii="仿宋_GB2312" w:eastAsia="仿宋_GB2312" w:hAnsi="华文中宋" w:hint="eastAsia"/>
          <w:b/>
          <w:bCs/>
          <w:sz w:val="32"/>
          <w:szCs w:val="32"/>
        </w:rPr>
        <w:t>单一来源采购方式公示表</w:t>
      </w:r>
    </w:p>
    <w:p w:rsidR="00AF222E" w:rsidRDefault="00C93E1F">
      <w:pPr>
        <w:adjustRightInd w:val="0"/>
        <w:spacing w:line="500" w:lineRule="exact"/>
        <w:jc w:val="center"/>
        <w:rPr>
          <w:rFonts w:ascii="仿宋_GB2312" w:eastAsia="仿宋_GB2312"/>
          <w:sz w:val="28"/>
          <w:szCs w:val="28"/>
          <w:lang w:eastAsia="zh-CN"/>
        </w:rPr>
      </w:pPr>
      <w:r>
        <w:rPr>
          <w:rFonts w:ascii="仿宋_GB2312" w:eastAsia="仿宋_GB2312" w:hint="eastAsia"/>
          <w:sz w:val="28"/>
          <w:szCs w:val="28"/>
          <w:lang w:eastAsia="zh-CN"/>
        </w:rPr>
        <w:t>（预算金额&lt;50万元）</w:t>
      </w: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41"/>
        <w:gridCol w:w="6290"/>
      </w:tblGrid>
      <w:tr w:rsidR="00AF222E" w:rsidTr="007849DB">
        <w:trPr>
          <w:trHeight w:val="456"/>
          <w:jc w:val="center"/>
        </w:trPr>
        <w:tc>
          <w:tcPr>
            <w:tcW w:w="3741" w:type="dxa"/>
            <w:vAlign w:val="center"/>
          </w:tcPr>
          <w:p w:rsidR="00AF222E" w:rsidRDefault="00C93E1F">
            <w:pPr>
              <w:spacing w:line="600" w:lineRule="exact"/>
              <w:jc w:val="center"/>
              <w:rPr>
                <w:rFonts w:ascii="仿宋_GB2312" w:eastAsia="仿宋_GB2312"/>
                <w:sz w:val="28"/>
                <w:szCs w:val="28"/>
                <w:lang w:eastAsia="zh-CN"/>
              </w:rPr>
            </w:pPr>
            <w:r>
              <w:rPr>
                <w:rFonts w:ascii="仿宋_GB2312" w:eastAsia="仿宋_GB2312" w:hint="eastAsia"/>
                <w:sz w:val="28"/>
                <w:szCs w:val="28"/>
                <w:lang w:eastAsia="zh-CN"/>
              </w:rPr>
              <w:t>使用部门</w:t>
            </w:r>
            <w:r>
              <w:rPr>
                <w:rFonts w:ascii="仿宋_GB2312" w:eastAsia="仿宋_GB2312" w:hint="eastAsia"/>
                <w:sz w:val="28"/>
                <w:szCs w:val="28"/>
              </w:rPr>
              <w:t>（全称）</w:t>
            </w:r>
          </w:p>
        </w:tc>
        <w:tc>
          <w:tcPr>
            <w:tcW w:w="6290" w:type="dxa"/>
            <w:vAlign w:val="center"/>
          </w:tcPr>
          <w:p w:rsidR="00AF222E" w:rsidRPr="006B137C" w:rsidRDefault="00283315">
            <w:pPr>
              <w:spacing w:line="440" w:lineRule="exact"/>
              <w:rPr>
                <w:rFonts w:ascii="仿宋_GB2312" w:eastAsia="仿宋_GB2312"/>
                <w:bCs/>
                <w:szCs w:val="22"/>
                <w:lang w:eastAsia="zh-CN"/>
              </w:rPr>
            </w:pPr>
            <w:r>
              <w:rPr>
                <w:rFonts w:ascii="仿宋_GB2312" w:eastAsia="仿宋_GB2312" w:hint="eastAsia"/>
                <w:bCs/>
                <w:szCs w:val="22"/>
                <w:lang w:eastAsia="zh-CN"/>
              </w:rPr>
              <w:t>图书馆</w:t>
            </w:r>
          </w:p>
        </w:tc>
      </w:tr>
      <w:tr w:rsidR="00AF222E" w:rsidTr="007849DB">
        <w:trPr>
          <w:trHeight w:val="619"/>
          <w:jc w:val="center"/>
        </w:trPr>
        <w:tc>
          <w:tcPr>
            <w:tcW w:w="3741" w:type="dxa"/>
            <w:vAlign w:val="center"/>
          </w:tcPr>
          <w:p w:rsidR="00AF222E" w:rsidRDefault="00C93E1F">
            <w:pPr>
              <w:spacing w:line="360" w:lineRule="exact"/>
              <w:jc w:val="center"/>
              <w:rPr>
                <w:rFonts w:ascii="仿宋_GB2312" w:eastAsia="仿宋_GB2312"/>
                <w:sz w:val="28"/>
                <w:szCs w:val="28"/>
                <w:lang w:eastAsia="zh-CN"/>
              </w:rPr>
            </w:pPr>
            <w:r>
              <w:rPr>
                <w:rFonts w:ascii="仿宋_GB2312" w:eastAsia="仿宋_GB2312" w:hint="eastAsia"/>
                <w:sz w:val="28"/>
                <w:szCs w:val="28"/>
                <w:lang w:eastAsia="zh-CN"/>
              </w:rPr>
              <w:t>采购</w:t>
            </w:r>
            <w:r>
              <w:rPr>
                <w:rFonts w:ascii="仿宋_GB2312" w:eastAsia="仿宋_GB2312" w:hint="eastAsia"/>
                <w:sz w:val="28"/>
                <w:szCs w:val="28"/>
              </w:rPr>
              <w:t>项目名称</w:t>
            </w:r>
          </w:p>
        </w:tc>
        <w:tc>
          <w:tcPr>
            <w:tcW w:w="6290" w:type="dxa"/>
            <w:vAlign w:val="center"/>
          </w:tcPr>
          <w:p w:rsidR="00AF222E" w:rsidRPr="006B137C" w:rsidRDefault="00F57F24">
            <w:pPr>
              <w:spacing w:line="440" w:lineRule="exact"/>
              <w:rPr>
                <w:rFonts w:ascii="仿宋_GB2312" w:eastAsia="仿宋_GB2312"/>
                <w:bCs/>
                <w:szCs w:val="22"/>
                <w:lang w:eastAsia="zh-CN"/>
              </w:rPr>
            </w:pPr>
            <w:r w:rsidRPr="00F57F24">
              <w:rPr>
                <w:rFonts w:ascii="仿宋_GB2312" w:eastAsia="仿宋_GB2312" w:hint="eastAsia"/>
                <w:bCs/>
                <w:szCs w:val="22"/>
              </w:rPr>
              <w:t>图书馆关于申请使用央地共建项目尾款用于采购信息系统相关设备</w:t>
            </w:r>
            <w:r>
              <w:rPr>
                <w:rFonts w:ascii="仿宋_GB2312" w:eastAsia="仿宋_GB2312" w:hint="eastAsia"/>
                <w:bCs/>
                <w:szCs w:val="22"/>
                <w:lang w:eastAsia="zh-CN"/>
              </w:rPr>
              <w:t>（</w:t>
            </w:r>
            <w:r w:rsidRPr="00F57F24">
              <w:rPr>
                <w:rFonts w:ascii="仿宋_GB2312" w:eastAsia="仿宋_GB2312" w:hint="eastAsia"/>
                <w:bCs/>
                <w:szCs w:val="22"/>
                <w:lang w:eastAsia="zh-CN"/>
              </w:rPr>
              <w:t>现场预约台</w:t>
            </w:r>
            <w:r>
              <w:rPr>
                <w:rFonts w:ascii="仿宋_GB2312" w:eastAsia="仿宋_GB2312" w:hint="eastAsia"/>
                <w:bCs/>
                <w:szCs w:val="22"/>
                <w:lang w:eastAsia="zh-CN"/>
              </w:rPr>
              <w:t>）</w:t>
            </w:r>
          </w:p>
        </w:tc>
      </w:tr>
      <w:tr w:rsidR="00AF222E" w:rsidTr="007849DB">
        <w:trPr>
          <w:trHeight w:val="619"/>
          <w:jc w:val="center"/>
        </w:trPr>
        <w:tc>
          <w:tcPr>
            <w:tcW w:w="3741" w:type="dxa"/>
            <w:vAlign w:val="center"/>
          </w:tcPr>
          <w:p w:rsidR="00AF222E" w:rsidRDefault="00C93E1F">
            <w:pPr>
              <w:spacing w:line="360" w:lineRule="exact"/>
              <w:jc w:val="center"/>
              <w:rPr>
                <w:rFonts w:ascii="仿宋_GB2312" w:eastAsia="仿宋_GB2312"/>
                <w:sz w:val="28"/>
                <w:szCs w:val="28"/>
              </w:rPr>
            </w:pPr>
            <w:r>
              <w:rPr>
                <w:rFonts w:ascii="仿宋_GB2312" w:eastAsia="仿宋_GB2312" w:hint="eastAsia"/>
                <w:sz w:val="28"/>
                <w:szCs w:val="28"/>
                <w:lang w:eastAsia="zh-CN"/>
              </w:rPr>
              <w:t>采购项目</w:t>
            </w:r>
            <w:r>
              <w:rPr>
                <w:rFonts w:ascii="仿宋_GB2312" w:eastAsia="仿宋_GB2312" w:hint="eastAsia"/>
                <w:sz w:val="28"/>
                <w:szCs w:val="28"/>
              </w:rPr>
              <w:t>编号</w:t>
            </w:r>
          </w:p>
        </w:tc>
        <w:tc>
          <w:tcPr>
            <w:tcW w:w="6290" w:type="dxa"/>
            <w:vAlign w:val="center"/>
          </w:tcPr>
          <w:p w:rsidR="00AF222E" w:rsidRPr="006B137C" w:rsidRDefault="00F57F24">
            <w:pPr>
              <w:spacing w:line="360" w:lineRule="exact"/>
              <w:jc w:val="left"/>
              <w:rPr>
                <w:rFonts w:ascii="仿宋_GB2312" w:eastAsia="仿宋_GB2312"/>
                <w:bCs/>
                <w:szCs w:val="22"/>
              </w:rPr>
            </w:pPr>
            <w:r w:rsidRPr="00F57F24">
              <w:rPr>
                <w:rFonts w:ascii="仿宋_GB2312" w:eastAsia="仿宋_GB2312"/>
                <w:bCs/>
                <w:szCs w:val="22"/>
              </w:rPr>
              <w:t>CTBU-JZ2020021</w:t>
            </w:r>
          </w:p>
        </w:tc>
      </w:tr>
      <w:tr w:rsidR="00AF222E" w:rsidRPr="009F288E" w:rsidTr="007849DB">
        <w:trPr>
          <w:trHeight w:val="1406"/>
          <w:jc w:val="center"/>
        </w:trPr>
        <w:tc>
          <w:tcPr>
            <w:tcW w:w="3741" w:type="dxa"/>
            <w:vAlign w:val="center"/>
          </w:tcPr>
          <w:p w:rsidR="00AF222E" w:rsidRDefault="00C93E1F">
            <w:pPr>
              <w:spacing w:line="360" w:lineRule="exact"/>
              <w:jc w:val="center"/>
              <w:rPr>
                <w:rFonts w:ascii="仿宋_GB2312" w:eastAsia="仿宋_GB2312"/>
                <w:sz w:val="28"/>
                <w:szCs w:val="28"/>
              </w:rPr>
            </w:pPr>
            <w:r>
              <w:rPr>
                <w:rFonts w:ascii="仿宋_GB2312" w:eastAsia="仿宋_GB2312" w:hint="eastAsia"/>
                <w:sz w:val="28"/>
                <w:szCs w:val="28"/>
                <w:lang w:eastAsia="zh-CN"/>
              </w:rPr>
              <w:t>采购</w:t>
            </w:r>
            <w:r>
              <w:rPr>
                <w:rFonts w:ascii="仿宋_GB2312" w:eastAsia="仿宋_GB2312" w:hint="eastAsia"/>
                <w:sz w:val="28"/>
                <w:szCs w:val="28"/>
              </w:rPr>
              <w:t>项目内容</w:t>
            </w:r>
          </w:p>
        </w:tc>
        <w:tc>
          <w:tcPr>
            <w:tcW w:w="6290" w:type="dxa"/>
            <w:vAlign w:val="center"/>
          </w:tcPr>
          <w:p w:rsidR="00F57F24" w:rsidRPr="00F57F24" w:rsidRDefault="00F57F24" w:rsidP="00F57F24">
            <w:pPr>
              <w:spacing w:line="300" w:lineRule="exact"/>
              <w:rPr>
                <w:rFonts w:ascii="仿宋_GB2312" w:eastAsia="仿宋_GB2312"/>
                <w:bCs/>
                <w:szCs w:val="22"/>
                <w:lang w:eastAsia="zh-CN"/>
              </w:rPr>
            </w:pPr>
            <w:r w:rsidRPr="00F57F24">
              <w:rPr>
                <w:rFonts w:ascii="仿宋_GB2312" w:eastAsia="仿宋_GB2312" w:hint="eastAsia"/>
                <w:bCs/>
                <w:szCs w:val="22"/>
              </w:rPr>
              <w:t>现场预约台</w:t>
            </w:r>
            <w:r>
              <w:rPr>
                <w:rFonts w:ascii="仿宋_GB2312" w:eastAsia="仿宋_GB2312" w:hint="eastAsia"/>
                <w:bCs/>
                <w:szCs w:val="22"/>
                <w:lang w:eastAsia="zh-CN"/>
              </w:rPr>
              <w:t>：</w:t>
            </w:r>
            <w:r w:rsidRPr="00F57F24">
              <w:rPr>
                <w:rFonts w:ascii="仿宋_GB2312" w:eastAsia="仿宋_GB2312" w:hint="eastAsia"/>
                <w:bCs/>
                <w:szCs w:val="22"/>
                <w:lang w:eastAsia="zh-CN"/>
              </w:rPr>
              <w:t>1、机柜：进口金属漆/含电源开关/音响/熔断器/散热风机/RJ45网络接口/刷卡口/丝网印刷学校LOGO。</w:t>
            </w:r>
          </w:p>
          <w:p w:rsidR="00F57F24" w:rsidRPr="00F57F24" w:rsidRDefault="00F57F24" w:rsidP="00F57F24">
            <w:pPr>
              <w:spacing w:line="300" w:lineRule="exact"/>
              <w:rPr>
                <w:rFonts w:ascii="仿宋_GB2312" w:eastAsia="仿宋_GB2312"/>
                <w:bCs/>
                <w:szCs w:val="22"/>
                <w:lang w:eastAsia="zh-CN"/>
              </w:rPr>
            </w:pPr>
            <w:r w:rsidRPr="00F57F24">
              <w:rPr>
                <w:rFonts w:ascii="仿宋_GB2312" w:eastAsia="仿宋_GB2312" w:hint="eastAsia"/>
                <w:bCs/>
                <w:szCs w:val="22"/>
                <w:lang w:eastAsia="zh-CN"/>
              </w:rPr>
              <w:t>2、显示器：≥42"HPC高亮度液晶显示器/分辨率：1280*1024/对比度：300:1/亮度&gt;250度/低功耗/低辐射/环保节能/受外界光线影响小。</w:t>
            </w:r>
          </w:p>
          <w:p w:rsidR="00F57F24" w:rsidRPr="00F57F24" w:rsidRDefault="00F57F24" w:rsidP="00F57F24">
            <w:pPr>
              <w:spacing w:line="300" w:lineRule="exact"/>
              <w:rPr>
                <w:rFonts w:ascii="仿宋_GB2312" w:eastAsia="仿宋_GB2312"/>
                <w:bCs/>
                <w:szCs w:val="22"/>
                <w:lang w:eastAsia="zh-CN"/>
              </w:rPr>
            </w:pPr>
            <w:r w:rsidRPr="00F57F24">
              <w:rPr>
                <w:rFonts w:ascii="仿宋_GB2312" w:eastAsia="仿宋_GB2312" w:hint="eastAsia"/>
                <w:bCs/>
                <w:szCs w:val="22"/>
                <w:lang w:eastAsia="zh-CN"/>
              </w:rPr>
              <w:t>3、触摸屏：42"声波触摸屏/分辨率：4096×4096（触摸点）/响应时间&lt;16ms/可承受5000万次以上的单点触摸/可感知100g的触摸力（可调节）/触摸精度：±1毫米/高抗腐蚀性/透光率：92%以上。</w:t>
            </w:r>
          </w:p>
          <w:p w:rsidR="00F57F24" w:rsidRPr="00F57F24" w:rsidRDefault="00F57F24" w:rsidP="00F57F24">
            <w:pPr>
              <w:spacing w:line="300" w:lineRule="exact"/>
              <w:rPr>
                <w:rFonts w:ascii="仿宋_GB2312" w:eastAsia="仿宋_GB2312"/>
                <w:bCs/>
                <w:szCs w:val="22"/>
                <w:lang w:eastAsia="zh-CN"/>
              </w:rPr>
            </w:pPr>
            <w:r w:rsidRPr="00F57F24">
              <w:rPr>
                <w:rFonts w:ascii="仿宋_GB2312" w:eastAsia="仿宋_GB2312" w:hint="eastAsia"/>
                <w:bCs/>
                <w:szCs w:val="22"/>
                <w:lang w:eastAsia="zh-CN"/>
              </w:rPr>
              <w:t>4、工控机：工业主板</w:t>
            </w:r>
            <w:proofErr w:type="gramStart"/>
            <w:r w:rsidRPr="00F57F24">
              <w:rPr>
                <w:rFonts w:ascii="仿宋_GB2312" w:eastAsia="仿宋_GB2312" w:hint="eastAsia"/>
                <w:bCs/>
                <w:szCs w:val="22"/>
                <w:lang w:eastAsia="zh-CN"/>
              </w:rPr>
              <w:t>主板</w:t>
            </w:r>
            <w:proofErr w:type="gramEnd"/>
            <w:r w:rsidRPr="00F57F24">
              <w:rPr>
                <w:rFonts w:ascii="仿宋_GB2312" w:eastAsia="仿宋_GB2312" w:hint="eastAsia"/>
                <w:bCs/>
                <w:szCs w:val="22"/>
                <w:lang w:eastAsia="zh-CN"/>
              </w:rPr>
              <w:t>（集成CPU）、工业级固态硬盘≥32G、内存≥DDR2/2G、</w:t>
            </w:r>
            <w:proofErr w:type="gramStart"/>
            <w:r w:rsidRPr="00F57F24">
              <w:rPr>
                <w:rFonts w:ascii="仿宋_GB2312" w:eastAsia="仿宋_GB2312" w:hint="eastAsia"/>
                <w:bCs/>
                <w:szCs w:val="22"/>
                <w:lang w:eastAsia="zh-CN"/>
              </w:rPr>
              <w:t>航嘉电源</w:t>
            </w:r>
            <w:proofErr w:type="gramEnd"/>
            <w:r w:rsidRPr="00F57F24">
              <w:rPr>
                <w:rFonts w:ascii="仿宋_GB2312" w:eastAsia="仿宋_GB2312" w:hint="eastAsia"/>
                <w:bCs/>
                <w:szCs w:val="22"/>
                <w:lang w:eastAsia="zh-CN"/>
              </w:rPr>
              <w:t>适配器AVC、双网卡、串口≥5、USB≥4、VGA接口≥1、主板电源LED指示灯、支持远程唤醒、插电启动功能。</w:t>
            </w:r>
          </w:p>
          <w:p w:rsidR="00AF222E" w:rsidRDefault="00F57F24" w:rsidP="00F57F24">
            <w:pPr>
              <w:spacing w:line="300" w:lineRule="exact"/>
              <w:rPr>
                <w:rFonts w:ascii="仿宋_GB2312" w:eastAsia="仿宋_GB2312" w:hint="eastAsia"/>
                <w:bCs/>
                <w:szCs w:val="22"/>
                <w:lang w:eastAsia="zh-CN"/>
              </w:rPr>
            </w:pPr>
            <w:r>
              <w:rPr>
                <w:rFonts w:ascii="仿宋_GB2312" w:eastAsia="仿宋_GB2312" w:hint="eastAsia"/>
                <w:bCs/>
                <w:szCs w:val="22"/>
                <w:lang w:eastAsia="zh-CN"/>
              </w:rPr>
              <w:t>5</w:t>
            </w:r>
            <w:r w:rsidRPr="00F57F24">
              <w:rPr>
                <w:rFonts w:ascii="仿宋_GB2312" w:eastAsia="仿宋_GB2312" w:hint="eastAsia"/>
                <w:bCs/>
                <w:szCs w:val="22"/>
                <w:lang w:eastAsia="zh-CN"/>
              </w:rPr>
              <w:t>、集成座位管理管理系统和研修间管理系统软件现场预约端</w:t>
            </w:r>
            <w:r w:rsidR="009F288E">
              <w:rPr>
                <w:rFonts w:ascii="仿宋_GB2312" w:eastAsia="仿宋_GB2312" w:hint="eastAsia"/>
                <w:bCs/>
                <w:szCs w:val="22"/>
                <w:lang w:eastAsia="zh-CN"/>
              </w:rPr>
              <w:t>。</w:t>
            </w:r>
          </w:p>
          <w:p w:rsidR="009F288E" w:rsidRPr="009F288E" w:rsidRDefault="009F288E" w:rsidP="00F57F24">
            <w:pPr>
              <w:spacing w:line="300" w:lineRule="exact"/>
              <w:rPr>
                <w:rFonts w:ascii="仿宋_GB2312" w:eastAsia="仿宋_GB2312"/>
                <w:bCs/>
                <w:szCs w:val="22"/>
                <w:lang w:eastAsia="zh-CN"/>
              </w:rPr>
            </w:pPr>
            <w:r>
              <w:rPr>
                <w:rFonts w:ascii="仿宋_GB2312" w:eastAsia="仿宋_GB2312" w:hint="eastAsia"/>
                <w:bCs/>
                <w:szCs w:val="22"/>
                <w:lang w:eastAsia="zh-CN"/>
              </w:rPr>
              <w:t>6、整体免费质保不低于3年。</w:t>
            </w:r>
          </w:p>
        </w:tc>
        <w:bookmarkStart w:id="0" w:name="_GoBack"/>
        <w:bookmarkEnd w:id="0"/>
      </w:tr>
      <w:tr w:rsidR="00AF222E" w:rsidTr="007849DB">
        <w:trPr>
          <w:trHeight w:val="595"/>
          <w:jc w:val="center"/>
        </w:trPr>
        <w:tc>
          <w:tcPr>
            <w:tcW w:w="3741" w:type="dxa"/>
            <w:vAlign w:val="center"/>
          </w:tcPr>
          <w:p w:rsidR="00AF222E" w:rsidRDefault="00C93E1F">
            <w:pPr>
              <w:spacing w:line="360" w:lineRule="exact"/>
              <w:jc w:val="center"/>
              <w:rPr>
                <w:rFonts w:ascii="仿宋_GB2312" w:eastAsia="仿宋_GB2312"/>
                <w:sz w:val="28"/>
                <w:szCs w:val="28"/>
              </w:rPr>
            </w:pPr>
            <w:r>
              <w:rPr>
                <w:rFonts w:ascii="仿宋_GB2312" w:eastAsia="仿宋_GB2312" w:hint="eastAsia"/>
                <w:sz w:val="28"/>
                <w:szCs w:val="28"/>
              </w:rPr>
              <w:t>采购预算</w:t>
            </w:r>
          </w:p>
        </w:tc>
        <w:tc>
          <w:tcPr>
            <w:tcW w:w="6290" w:type="dxa"/>
            <w:vAlign w:val="center"/>
          </w:tcPr>
          <w:p w:rsidR="00AF222E" w:rsidRDefault="00F57F24" w:rsidP="009A480E">
            <w:pPr>
              <w:spacing w:line="360" w:lineRule="exact"/>
              <w:jc w:val="left"/>
              <w:rPr>
                <w:rFonts w:ascii="仿宋_GB2312" w:eastAsia="仿宋_GB2312"/>
                <w:sz w:val="28"/>
                <w:szCs w:val="28"/>
                <w:lang w:eastAsia="zh-CN"/>
              </w:rPr>
            </w:pPr>
            <w:r>
              <w:rPr>
                <w:rFonts w:ascii="仿宋_GB2312" w:eastAsia="仿宋_GB2312" w:hint="eastAsia"/>
                <w:bCs/>
                <w:szCs w:val="22"/>
                <w:lang w:eastAsia="zh-CN"/>
              </w:rPr>
              <w:t>5.71</w:t>
            </w:r>
            <w:r w:rsidR="00C93E1F" w:rsidRPr="006B137C">
              <w:rPr>
                <w:rFonts w:ascii="仿宋_GB2312" w:eastAsia="仿宋_GB2312" w:hint="eastAsia"/>
                <w:bCs/>
                <w:szCs w:val="22"/>
              </w:rPr>
              <w:t>万元</w:t>
            </w:r>
            <w:r>
              <w:rPr>
                <w:rFonts w:ascii="仿宋_GB2312" w:eastAsia="仿宋_GB2312" w:hint="eastAsia"/>
                <w:bCs/>
                <w:szCs w:val="22"/>
                <w:lang w:eastAsia="zh-CN"/>
              </w:rPr>
              <w:t>（2台）</w:t>
            </w:r>
          </w:p>
        </w:tc>
      </w:tr>
      <w:tr w:rsidR="00AF222E" w:rsidTr="007849DB">
        <w:trPr>
          <w:trHeight w:val="612"/>
          <w:jc w:val="center"/>
        </w:trPr>
        <w:tc>
          <w:tcPr>
            <w:tcW w:w="3741" w:type="dxa"/>
            <w:vAlign w:val="center"/>
          </w:tcPr>
          <w:p w:rsidR="00AF222E" w:rsidRDefault="00C93E1F">
            <w:pPr>
              <w:spacing w:line="360" w:lineRule="exact"/>
              <w:jc w:val="center"/>
              <w:rPr>
                <w:rFonts w:ascii="仿宋_GB2312" w:eastAsia="仿宋_GB2312"/>
                <w:sz w:val="28"/>
                <w:szCs w:val="28"/>
              </w:rPr>
            </w:pPr>
            <w:r>
              <w:rPr>
                <w:rFonts w:ascii="仿宋_GB2312" w:eastAsia="仿宋_GB2312" w:hint="eastAsia"/>
                <w:sz w:val="28"/>
                <w:szCs w:val="28"/>
              </w:rPr>
              <w:t>拟采购供应商全称、地址</w:t>
            </w:r>
          </w:p>
        </w:tc>
        <w:tc>
          <w:tcPr>
            <w:tcW w:w="6290" w:type="dxa"/>
            <w:vAlign w:val="center"/>
          </w:tcPr>
          <w:p w:rsidR="00AF222E" w:rsidRDefault="00C93E1F">
            <w:pPr>
              <w:spacing w:line="360" w:lineRule="exact"/>
              <w:rPr>
                <w:rFonts w:ascii="仿宋_GB2312" w:eastAsia="仿宋_GB2312" w:hAnsi="Times"/>
                <w:w w:val="80"/>
                <w:sz w:val="28"/>
                <w:szCs w:val="28"/>
                <w:lang w:eastAsia="zh-CN"/>
              </w:rPr>
            </w:pPr>
            <w:r>
              <w:rPr>
                <w:rFonts w:ascii="仿宋_GB2312" w:eastAsia="仿宋_GB2312" w:hAnsi="宋体" w:cs="宋体" w:hint="eastAsia"/>
                <w:kern w:val="0"/>
                <w:sz w:val="28"/>
                <w:szCs w:val="28"/>
                <w:lang w:eastAsia="zh-CN"/>
              </w:rPr>
              <w:t>供应商全称:</w:t>
            </w:r>
            <w:r w:rsidR="007849DB">
              <w:rPr>
                <w:rFonts w:hint="eastAsia"/>
              </w:rPr>
              <w:t xml:space="preserve"> </w:t>
            </w:r>
            <w:r w:rsidR="007849DB" w:rsidRPr="007849DB">
              <w:rPr>
                <w:rFonts w:ascii="仿宋_GB2312" w:eastAsia="仿宋_GB2312" w:hint="eastAsia"/>
                <w:bCs/>
                <w:szCs w:val="22"/>
              </w:rPr>
              <w:t>杭州联创信息技术有限公司</w:t>
            </w:r>
          </w:p>
          <w:p w:rsidR="00AF222E" w:rsidRDefault="00C93E1F">
            <w:pPr>
              <w:spacing w:line="360" w:lineRule="exact"/>
              <w:rPr>
                <w:rFonts w:ascii="仿宋_GB2312" w:eastAsia="仿宋_GB2312"/>
                <w:sz w:val="28"/>
                <w:szCs w:val="28"/>
                <w:lang w:eastAsia="zh-CN"/>
              </w:rPr>
            </w:pPr>
            <w:r>
              <w:rPr>
                <w:rFonts w:ascii="仿宋_GB2312" w:eastAsia="仿宋_GB2312" w:hAnsi="宋体" w:cs="宋体" w:hint="eastAsia"/>
                <w:kern w:val="0"/>
                <w:sz w:val="28"/>
                <w:szCs w:val="28"/>
                <w:lang w:eastAsia="zh-CN"/>
              </w:rPr>
              <w:t>供应商地址</w:t>
            </w:r>
            <w:r>
              <w:rPr>
                <w:rFonts w:ascii="仿宋_GB2312" w:eastAsia="仿宋_GB2312" w:hAnsi="Times" w:hint="eastAsia"/>
                <w:w w:val="80"/>
                <w:sz w:val="28"/>
                <w:szCs w:val="28"/>
                <w:lang w:eastAsia="zh-CN"/>
              </w:rPr>
              <w:t>:</w:t>
            </w:r>
            <w:r w:rsidR="007849DB">
              <w:rPr>
                <w:rFonts w:hint="eastAsia"/>
              </w:rPr>
              <w:t xml:space="preserve"> </w:t>
            </w:r>
            <w:r w:rsidR="007849DB" w:rsidRPr="007849DB">
              <w:rPr>
                <w:rFonts w:ascii="仿宋_GB2312" w:eastAsia="仿宋_GB2312" w:hint="eastAsia"/>
                <w:bCs/>
                <w:szCs w:val="21"/>
              </w:rPr>
              <w:t>杭州市西湖区学院路50号703室</w:t>
            </w:r>
          </w:p>
        </w:tc>
      </w:tr>
      <w:tr w:rsidR="00AF222E" w:rsidTr="007849DB">
        <w:trPr>
          <w:trHeight w:val="2973"/>
          <w:jc w:val="center"/>
        </w:trPr>
        <w:tc>
          <w:tcPr>
            <w:tcW w:w="3741" w:type="dxa"/>
            <w:vAlign w:val="center"/>
          </w:tcPr>
          <w:p w:rsidR="00AF222E" w:rsidRDefault="00C93E1F">
            <w:pPr>
              <w:spacing w:line="360" w:lineRule="exact"/>
              <w:jc w:val="center"/>
              <w:rPr>
                <w:rFonts w:ascii="仿宋_GB2312" w:eastAsia="仿宋_GB2312"/>
                <w:sz w:val="28"/>
                <w:szCs w:val="28"/>
              </w:rPr>
            </w:pPr>
            <w:r>
              <w:rPr>
                <w:rFonts w:ascii="仿宋_GB2312" w:eastAsia="仿宋_GB2312" w:hint="eastAsia"/>
                <w:sz w:val="28"/>
                <w:szCs w:val="28"/>
              </w:rPr>
              <w:t>单一来源采购理由</w:t>
            </w:r>
          </w:p>
        </w:tc>
        <w:tc>
          <w:tcPr>
            <w:tcW w:w="6290" w:type="dxa"/>
            <w:vAlign w:val="center"/>
          </w:tcPr>
          <w:p w:rsidR="00F57F24" w:rsidRPr="00F57F24" w:rsidRDefault="00F57F24" w:rsidP="00F57F24">
            <w:pPr>
              <w:spacing w:line="360" w:lineRule="exact"/>
              <w:rPr>
                <w:rFonts w:ascii="仿宋_GB2312" w:eastAsia="仿宋_GB2312"/>
                <w:bCs/>
                <w:szCs w:val="22"/>
              </w:rPr>
            </w:pPr>
            <w:r w:rsidRPr="00F57F24">
              <w:rPr>
                <w:rFonts w:ascii="仿宋_GB2312" w:eastAsia="仿宋_GB2312" w:hint="eastAsia"/>
                <w:bCs/>
                <w:szCs w:val="22"/>
              </w:rPr>
              <w:t>1、该设备主要用于座位管理系统的现场预约和签到使用，和座位管理系统为统一整体，目前在用座位管理为是2017年杭州联创信息技术有限公司中标供货的座位管理系统V3.0。</w:t>
            </w:r>
          </w:p>
          <w:p w:rsidR="00F57F24" w:rsidRPr="00F57F24" w:rsidRDefault="00F57F24" w:rsidP="00F57F24">
            <w:pPr>
              <w:spacing w:line="360" w:lineRule="exact"/>
              <w:rPr>
                <w:rFonts w:ascii="仿宋_GB2312" w:eastAsia="仿宋_GB2312"/>
                <w:bCs/>
                <w:szCs w:val="22"/>
              </w:rPr>
            </w:pPr>
            <w:r w:rsidRPr="00F57F24">
              <w:rPr>
                <w:rFonts w:ascii="仿宋_GB2312" w:eastAsia="仿宋_GB2312" w:hint="eastAsia"/>
                <w:bCs/>
                <w:szCs w:val="22"/>
              </w:rPr>
              <w:t>2、经考察浙江大学图书馆、国防科技大学图书馆、上海财经大学图书馆、电子科技大学图书馆、西南政法大学图书馆等目前采用杭州联创信息提供座位管理系统的图书馆的现场预约终端均为杭州联创提供，系统一直稳定运行，深受读者和教职工的欢迎。</w:t>
            </w:r>
          </w:p>
          <w:p w:rsidR="00F57F24" w:rsidRPr="00F57F24" w:rsidRDefault="00F57F24" w:rsidP="00F57F24">
            <w:pPr>
              <w:spacing w:line="360" w:lineRule="exact"/>
              <w:rPr>
                <w:rFonts w:ascii="仿宋_GB2312" w:eastAsia="仿宋_GB2312"/>
                <w:bCs/>
                <w:szCs w:val="22"/>
              </w:rPr>
            </w:pPr>
            <w:r w:rsidRPr="00F57F24">
              <w:rPr>
                <w:rFonts w:ascii="仿宋_GB2312" w:eastAsia="仿宋_GB2312" w:hint="eastAsia"/>
                <w:bCs/>
                <w:szCs w:val="22"/>
              </w:rPr>
              <w:t>3、该设备中需要标配内嵌联创自助服务系统软件V2.0，才能对接现有座位管理系统，并在系统内添加对此设备的授权许可，才可以正常使用，作为和座位管理系统组成的整体部分，目前符合需求的设备仅杭州联创信息技术有限公司提供的联创自助服务控制柜（含联创自助服务系统软件V2.0）。</w:t>
            </w:r>
          </w:p>
          <w:p w:rsidR="00F57F24" w:rsidRPr="00F57F24" w:rsidRDefault="00F57F24" w:rsidP="00F57F24">
            <w:pPr>
              <w:spacing w:line="360" w:lineRule="exact"/>
              <w:rPr>
                <w:rFonts w:ascii="仿宋_GB2312" w:eastAsia="仿宋_GB2312"/>
                <w:bCs/>
                <w:szCs w:val="22"/>
              </w:rPr>
            </w:pPr>
            <w:r w:rsidRPr="00F57F24">
              <w:rPr>
                <w:rFonts w:ascii="仿宋_GB2312" w:eastAsia="仿宋_GB2312" w:hint="eastAsia"/>
                <w:bCs/>
                <w:szCs w:val="22"/>
              </w:rPr>
              <w:t>4、该设备中需要添加配置现有系统内的座位或者研修间分布图纸，均需要内嵌自助服务系统和现有软件后台统一联动，如同一楼层座位分布有调整，该设备依靠标配的内置软件与后台协同一起修</w:t>
            </w:r>
            <w:r w:rsidRPr="00F57F24">
              <w:rPr>
                <w:rFonts w:ascii="仿宋_GB2312" w:eastAsia="仿宋_GB2312" w:hint="eastAsia"/>
                <w:bCs/>
                <w:szCs w:val="22"/>
              </w:rPr>
              <w:lastRenderedPageBreak/>
              <w:t>改，并可以自适应屏幕尺寸。</w:t>
            </w:r>
          </w:p>
          <w:p w:rsidR="00F57F24" w:rsidRPr="00F57F24" w:rsidRDefault="00F57F24" w:rsidP="00F57F24">
            <w:pPr>
              <w:spacing w:line="360" w:lineRule="exact"/>
              <w:rPr>
                <w:rFonts w:ascii="仿宋_GB2312" w:eastAsia="仿宋_GB2312"/>
                <w:bCs/>
                <w:szCs w:val="22"/>
              </w:rPr>
            </w:pPr>
            <w:r w:rsidRPr="00F57F24">
              <w:rPr>
                <w:rFonts w:ascii="仿宋_GB2312" w:eastAsia="仿宋_GB2312" w:hint="eastAsia"/>
                <w:bCs/>
                <w:szCs w:val="22"/>
              </w:rPr>
              <w:t>5、同时现有座位管理系统和该设备中的内嵌软件是对接和共存的软件，座位管理系统在后台负责规则制定、配置、修改、统计等，设备中的内嵌软件负责前端的交互、自适应、和后台通讯。</w:t>
            </w:r>
          </w:p>
          <w:p w:rsidR="00F57F24" w:rsidRPr="00F57F24" w:rsidRDefault="00F57F24" w:rsidP="00F57F24">
            <w:pPr>
              <w:spacing w:line="360" w:lineRule="exact"/>
              <w:rPr>
                <w:rFonts w:ascii="仿宋_GB2312" w:eastAsia="仿宋_GB2312"/>
                <w:bCs/>
                <w:szCs w:val="22"/>
              </w:rPr>
            </w:pPr>
            <w:r w:rsidRPr="00F57F24">
              <w:rPr>
                <w:rFonts w:ascii="仿宋_GB2312" w:eastAsia="仿宋_GB2312" w:hint="eastAsia"/>
                <w:bCs/>
                <w:szCs w:val="22"/>
              </w:rPr>
              <w:t>6、目前国内使用联创座位管理系统和联创自助服务控制柜（含联创自助服务系统软件V2.0）的图书馆有浙江大学、南开大学、西安交通大学、西北工业大学、电子科技大学、华南理工大学、华南师范大学、华中师范大学、贵州大学、天津工业大学、首都师范大学、北京电子科技大学、杭州师范大学、河海大学、暨南大学、哈尔滨工业大学、哈尔滨工程大学、内蒙古大学、燕山大学、华北理工大学、吉林大学、山西医科大学、山东师范大学、沈阳航空航天大学、沈阳师范大学、沈阳农业大学、东北大学、西南大学荣昌校区、西南政法大学等图书馆。</w:t>
            </w:r>
          </w:p>
          <w:p w:rsidR="00F57F24" w:rsidRPr="00F57F24" w:rsidRDefault="00F57F24" w:rsidP="00F57F24">
            <w:pPr>
              <w:spacing w:line="360" w:lineRule="exact"/>
              <w:rPr>
                <w:rFonts w:ascii="仿宋_GB2312" w:eastAsia="仿宋_GB2312"/>
                <w:bCs/>
                <w:szCs w:val="22"/>
              </w:rPr>
            </w:pPr>
            <w:r w:rsidRPr="00F57F24">
              <w:rPr>
                <w:rFonts w:ascii="仿宋_GB2312" w:eastAsia="仿宋_GB2312" w:hint="eastAsia"/>
                <w:bCs/>
                <w:szCs w:val="22"/>
              </w:rPr>
              <w:t>工商财经类：中央财经大学、上海财经大学、内蒙古财经大学、浙江工商大学、上海立信会计学金融学院等图书馆。</w:t>
            </w:r>
          </w:p>
          <w:p w:rsidR="00AF222E" w:rsidRDefault="00F57F24" w:rsidP="00F57F24">
            <w:pPr>
              <w:spacing w:line="360" w:lineRule="exact"/>
              <w:rPr>
                <w:rFonts w:ascii="华文楷体" w:eastAsia="华文楷体" w:hAnsi="华文楷体"/>
                <w:color w:val="FF0000"/>
                <w:sz w:val="28"/>
                <w:szCs w:val="28"/>
                <w:lang w:eastAsia="zh-CN"/>
              </w:rPr>
            </w:pPr>
            <w:r w:rsidRPr="00F57F24">
              <w:rPr>
                <w:rFonts w:ascii="仿宋_GB2312" w:eastAsia="仿宋_GB2312" w:hint="eastAsia"/>
                <w:bCs/>
                <w:szCs w:val="22"/>
              </w:rPr>
              <w:t>7、经调研国内采用其他品牌座位管理系统的图书馆，所用的现场预约终端和系统均为同一品牌产品。</w:t>
            </w:r>
          </w:p>
        </w:tc>
      </w:tr>
      <w:tr w:rsidR="00AF222E" w:rsidTr="007849DB">
        <w:trPr>
          <w:trHeight w:val="676"/>
          <w:jc w:val="center"/>
        </w:trPr>
        <w:tc>
          <w:tcPr>
            <w:tcW w:w="3741" w:type="dxa"/>
            <w:vAlign w:val="center"/>
          </w:tcPr>
          <w:p w:rsidR="00AF222E" w:rsidRDefault="00C93E1F">
            <w:pPr>
              <w:spacing w:line="400" w:lineRule="exact"/>
              <w:jc w:val="center"/>
              <w:rPr>
                <w:rFonts w:ascii="仿宋_GB2312" w:eastAsia="仿宋_GB2312"/>
                <w:sz w:val="28"/>
                <w:szCs w:val="28"/>
              </w:rPr>
            </w:pPr>
            <w:r>
              <w:rPr>
                <w:rFonts w:ascii="仿宋_GB2312" w:eastAsia="仿宋_GB2312" w:hint="eastAsia"/>
                <w:sz w:val="28"/>
                <w:szCs w:val="28"/>
              </w:rPr>
              <w:lastRenderedPageBreak/>
              <w:t>公示时间</w:t>
            </w:r>
          </w:p>
        </w:tc>
        <w:tc>
          <w:tcPr>
            <w:tcW w:w="6290" w:type="dxa"/>
            <w:vAlign w:val="center"/>
          </w:tcPr>
          <w:p w:rsidR="00AF222E" w:rsidRDefault="006B137C" w:rsidP="007849DB">
            <w:pPr>
              <w:spacing w:line="400" w:lineRule="exact"/>
              <w:jc w:val="center"/>
              <w:rPr>
                <w:rFonts w:ascii="仿宋_GB2312" w:eastAsia="仿宋_GB2312"/>
                <w:sz w:val="28"/>
                <w:szCs w:val="28"/>
                <w:lang w:eastAsia="zh-CN"/>
              </w:rPr>
            </w:pPr>
            <w:r>
              <w:rPr>
                <w:rFonts w:ascii="仿宋_GB2312" w:eastAsia="仿宋_GB2312" w:hint="eastAsia"/>
                <w:sz w:val="28"/>
                <w:szCs w:val="28"/>
                <w:lang w:eastAsia="zh-CN"/>
              </w:rPr>
              <w:t>2020</w:t>
            </w:r>
            <w:r w:rsidR="00C93E1F">
              <w:rPr>
                <w:rFonts w:ascii="仿宋_GB2312" w:eastAsia="仿宋_GB2312" w:hint="eastAsia"/>
                <w:sz w:val="28"/>
                <w:szCs w:val="28"/>
              </w:rPr>
              <w:t>年</w:t>
            </w:r>
            <w:r>
              <w:rPr>
                <w:rFonts w:ascii="仿宋_GB2312" w:eastAsia="仿宋_GB2312" w:hint="eastAsia"/>
                <w:sz w:val="28"/>
                <w:szCs w:val="28"/>
                <w:lang w:eastAsia="zh-CN"/>
              </w:rPr>
              <w:t>04</w:t>
            </w:r>
            <w:r w:rsidR="00C93E1F">
              <w:rPr>
                <w:rFonts w:ascii="仿宋_GB2312" w:eastAsia="仿宋_GB2312" w:hint="eastAsia"/>
                <w:sz w:val="28"/>
                <w:szCs w:val="28"/>
              </w:rPr>
              <w:t>月</w:t>
            </w:r>
            <w:r w:rsidR="007849DB">
              <w:rPr>
                <w:rFonts w:ascii="仿宋_GB2312" w:eastAsia="仿宋_GB2312" w:hint="eastAsia"/>
                <w:sz w:val="28"/>
                <w:szCs w:val="28"/>
                <w:lang w:eastAsia="zh-CN"/>
              </w:rPr>
              <w:t>28</w:t>
            </w:r>
            <w:r w:rsidR="00C93E1F">
              <w:rPr>
                <w:rFonts w:ascii="仿宋_GB2312" w:eastAsia="仿宋_GB2312" w:hint="eastAsia"/>
                <w:sz w:val="28"/>
                <w:szCs w:val="28"/>
              </w:rPr>
              <w:t>日</w:t>
            </w:r>
            <w:r w:rsidR="00C93E1F">
              <w:rPr>
                <w:rFonts w:ascii="仿宋_GB2312" w:eastAsia="仿宋_GB2312" w:hint="eastAsia"/>
                <w:sz w:val="28"/>
                <w:szCs w:val="28"/>
                <w:lang w:eastAsia="zh-CN"/>
              </w:rPr>
              <w:t>至</w:t>
            </w:r>
            <w:r w:rsidR="007849DB">
              <w:rPr>
                <w:rFonts w:ascii="仿宋_GB2312" w:eastAsia="仿宋_GB2312" w:hint="eastAsia"/>
                <w:sz w:val="28"/>
                <w:szCs w:val="28"/>
                <w:lang w:eastAsia="zh-CN"/>
              </w:rPr>
              <w:t>05</w:t>
            </w:r>
            <w:r w:rsidR="00C93E1F">
              <w:rPr>
                <w:rFonts w:ascii="仿宋_GB2312" w:eastAsia="仿宋_GB2312" w:hint="eastAsia"/>
                <w:sz w:val="28"/>
                <w:szCs w:val="28"/>
              </w:rPr>
              <w:t>月</w:t>
            </w:r>
            <w:r w:rsidR="007849DB">
              <w:rPr>
                <w:rFonts w:ascii="仿宋_GB2312" w:eastAsia="仿宋_GB2312" w:hint="eastAsia"/>
                <w:sz w:val="28"/>
                <w:szCs w:val="28"/>
                <w:lang w:eastAsia="zh-CN"/>
              </w:rPr>
              <w:t>08</w:t>
            </w:r>
            <w:r w:rsidR="00C93E1F">
              <w:rPr>
                <w:rFonts w:ascii="仿宋_GB2312" w:eastAsia="仿宋_GB2312" w:hint="eastAsia"/>
                <w:sz w:val="28"/>
                <w:szCs w:val="28"/>
              </w:rPr>
              <w:t>日</w:t>
            </w:r>
          </w:p>
        </w:tc>
      </w:tr>
      <w:tr w:rsidR="00AF222E" w:rsidTr="007849DB">
        <w:trPr>
          <w:trHeight w:val="632"/>
          <w:jc w:val="center"/>
        </w:trPr>
        <w:tc>
          <w:tcPr>
            <w:tcW w:w="3741" w:type="dxa"/>
            <w:vAlign w:val="center"/>
          </w:tcPr>
          <w:p w:rsidR="00AF222E" w:rsidRDefault="00C93E1F">
            <w:pPr>
              <w:spacing w:line="400" w:lineRule="exact"/>
              <w:jc w:val="center"/>
              <w:rPr>
                <w:rFonts w:ascii="仿宋_GB2312" w:eastAsia="仿宋_GB2312" w:hAnsi="宋体"/>
                <w:sz w:val="28"/>
                <w:szCs w:val="28"/>
                <w:lang w:eastAsia="zh-CN"/>
              </w:rPr>
            </w:pPr>
            <w:r>
              <w:rPr>
                <w:rFonts w:ascii="仿宋_GB2312" w:eastAsia="仿宋_GB2312" w:hAnsi="宋体" w:hint="eastAsia"/>
                <w:sz w:val="28"/>
                <w:szCs w:val="28"/>
                <w:lang w:eastAsia="zh-CN"/>
              </w:rPr>
              <w:t>采购与招投标管理中心</w:t>
            </w:r>
          </w:p>
          <w:p w:rsidR="00AF222E" w:rsidRDefault="00C93E1F">
            <w:pPr>
              <w:spacing w:line="400" w:lineRule="exact"/>
              <w:jc w:val="center"/>
              <w:rPr>
                <w:rFonts w:ascii="仿宋_GB2312" w:eastAsia="仿宋_GB2312"/>
                <w:sz w:val="28"/>
                <w:szCs w:val="28"/>
              </w:rPr>
            </w:pPr>
            <w:r>
              <w:rPr>
                <w:rFonts w:ascii="仿宋_GB2312" w:eastAsia="仿宋_GB2312" w:hint="eastAsia"/>
                <w:sz w:val="28"/>
                <w:szCs w:val="28"/>
              </w:rPr>
              <w:t>联系人及联系电话</w:t>
            </w:r>
          </w:p>
        </w:tc>
        <w:tc>
          <w:tcPr>
            <w:tcW w:w="6290" w:type="dxa"/>
            <w:vAlign w:val="center"/>
          </w:tcPr>
          <w:p w:rsidR="00AF222E" w:rsidRDefault="006B137C" w:rsidP="006B137C">
            <w:pPr>
              <w:spacing w:line="280" w:lineRule="exact"/>
              <w:jc w:val="center"/>
              <w:rPr>
                <w:rFonts w:ascii="仿宋_GB2312" w:eastAsia="仿宋_GB2312"/>
                <w:sz w:val="28"/>
                <w:szCs w:val="28"/>
                <w:lang w:eastAsia="zh-CN"/>
              </w:rPr>
            </w:pPr>
            <w:r>
              <w:rPr>
                <w:rFonts w:ascii="仿宋_GB2312" w:eastAsia="仿宋_GB2312" w:hint="eastAsia"/>
                <w:sz w:val="28"/>
                <w:szCs w:val="28"/>
                <w:lang w:eastAsia="zh-CN"/>
              </w:rPr>
              <w:t>孟祥东</w:t>
            </w:r>
            <w:r w:rsidR="007849DB">
              <w:rPr>
                <w:rFonts w:ascii="仿宋_GB2312" w:eastAsia="仿宋_GB2312" w:hint="eastAsia"/>
                <w:sz w:val="28"/>
                <w:szCs w:val="28"/>
                <w:lang w:eastAsia="zh-CN"/>
              </w:rPr>
              <w:t>:023-62769974/18883340814</w:t>
            </w:r>
          </w:p>
        </w:tc>
      </w:tr>
      <w:tr w:rsidR="00AF222E" w:rsidTr="007849DB">
        <w:trPr>
          <w:trHeight w:val="632"/>
          <w:jc w:val="center"/>
        </w:trPr>
        <w:tc>
          <w:tcPr>
            <w:tcW w:w="3741" w:type="dxa"/>
            <w:vAlign w:val="center"/>
          </w:tcPr>
          <w:p w:rsidR="00AF222E" w:rsidRDefault="00C93E1F">
            <w:pPr>
              <w:spacing w:line="400" w:lineRule="exact"/>
              <w:jc w:val="center"/>
              <w:rPr>
                <w:rFonts w:ascii="仿宋_GB2312" w:eastAsia="仿宋_GB2312"/>
                <w:sz w:val="28"/>
                <w:szCs w:val="28"/>
              </w:rPr>
            </w:pPr>
            <w:r>
              <w:rPr>
                <w:rFonts w:ascii="仿宋_GB2312" w:eastAsia="仿宋_GB2312" w:hint="eastAsia"/>
                <w:sz w:val="28"/>
                <w:szCs w:val="28"/>
                <w:lang w:eastAsia="zh-CN"/>
              </w:rPr>
              <w:t>使用部门</w:t>
            </w:r>
            <w:r>
              <w:rPr>
                <w:rFonts w:ascii="仿宋_GB2312" w:eastAsia="仿宋_GB2312" w:hint="eastAsia"/>
                <w:sz w:val="28"/>
                <w:szCs w:val="28"/>
              </w:rPr>
              <w:t>联系人及联系电话</w:t>
            </w:r>
          </w:p>
        </w:tc>
        <w:tc>
          <w:tcPr>
            <w:tcW w:w="6290" w:type="dxa"/>
            <w:vAlign w:val="center"/>
          </w:tcPr>
          <w:p w:rsidR="00AF222E" w:rsidRDefault="007849DB" w:rsidP="007849DB">
            <w:pPr>
              <w:spacing w:line="280" w:lineRule="exact"/>
              <w:jc w:val="center"/>
              <w:rPr>
                <w:rFonts w:ascii="仿宋_GB2312" w:eastAsia="仿宋_GB2312"/>
                <w:sz w:val="28"/>
                <w:szCs w:val="28"/>
                <w:lang w:eastAsia="zh-CN"/>
              </w:rPr>
            </w:pPr>
            <w:r>
              <w:rPr>
                <w:rFonts w:ascii="华文楷体" w:eastAsia="华文楷体" w:hAnsi="华文楷体" w:hint="eastAsia"/>
                <w:sz w:val="28"/>
                <w:szCs w:val="28"/>
                <w:lang w:eastAsia="zh-CN"/>
              </w:rPr>
              <w:t>何小琴：15023142591</w:t>
            </w:r>
          </w:p>
        </w:tc>
      </w:tr>
    </w:tbl>
    <w:p w:rsidR="00AF222E" w:rsidRDefault="00C93E1F">
      <w:pPr>
        <w:adjustRightInd w:val="0"/>
        <w:spacing w:line="500" w:lineRule="exact"/>
        <w:rPr>
          <w:rFonts w:ascii="仿宋_GB2312" w:eastAsia="仿宋_GB2312" w:hAnsi="宋体"/>
          <w:sz w:val="24"/>
        </w:rPr>
      </w:pPr>
      <w:r>
        <w:rPr>
          <w:rFonts w:ascii="仿宋_GB2312" w:eastAsia="仿宋_GB2312" w:hAnsi="宋体" w:hint="eastAsia"/>
          <w:sz w:val="24"/>
        </w:rPr>
        <w:t>（表格可扩展）</w:t>
      </w:r>
    </w:p>
    <w:p w:rsidR="00AF222E" w:rsidRDefault="00AF222E">
      <w:pPr>
        <w:rPr>
          <w:rFonts w:ascii="仿宋_GB2312" w:eastAsia="仿宋_GB2312" w:hAnsi="宋体"/>
          <w:sz w:val="24"/>
          <w:lang w:eastAsia="zh-CN"/>
        </w:rPr>
      </w:pPr>
    </w:p>
    <w:p w:rsidR="00AF222E" w:rsidRDefault="00C93E1F">
      <w:pPr>
        <w:rPr>
          <w:rFonts w:ascii="仿宋_GB2312" w:eastAsia="仿宋_GB2312" w:hAnsi="宋体"/>
          <w:sz w:val="24"/>
          <w:lang w:eastAsia="zh-CN"/>
        </w:rPr>
      </w:pPr>
      <w:r>
        <w:rPr>
          <w:rFonts w:ascii="仿宋_GB2312" w:eastAsia="仿宋_GB2312" w:hAnsi="宋体" w:hint="eastAsia"/>
          <w:sz w:val="24"/>
        </w:rPr>
        <w:t>注：</w:t>
      </w:r>
    </w:p>
    <w:p w:rsidR="00AF222E" w:rsidRDefault="00C93E1F">
      <w:pPr>
        <w:rPr>
          <w:rFonts w:ascii="仿宋_GB2312" w:eastAsia="仿宋_GB2312" w:hAnsi="宋体"/>
          <w:sz w:val="24"/>
          <w:lang w:eastAsia="zh-CN"/>
        </w:rPr>
      </w:pPr>
      <w:r>
        <w:rPr>
          <w:rFonts w:ascii="仿宋_GB2312" w:eastAsia="仿宋_GB2312" w:hAnsi="宋体" w:hint="eastAsia"/>
          <w:sz w:val="24"/>
        </w:rPr>
        <w:t>1</w:t>
      </w:r>
      <w:r>
        <w:rPr>
          <w:rFonts w:ascii="仿宋_GB2312" w:eastAsia="仿宋_GB2312" w:hint="eastAsia"/>
          <w:sz w:val="24"/>
        </w:rPr>
        <w:t>、以上陈述是否真实，欢迎社会各界监督，</w:t>
      </w:r>
      <w:r>
        <w:rPr>
          <w:rFonts w:ascii="仿宋_GB2312" w:eastAsia="仿宋_GB2312" w:hAnsi="宋体" w:hint="eastAsia"/>
          <w:sz w:val="24"/>
        </w:rPr>
        <w:t>公示时间</w:t>
      </w:r>
      <w:r>
        <w:rPr>
          <w:rFonts w:ascii="仿宋_GB2312" w:eastAsia="仿宋_GB2312" w:hAnsi="宋体" w:hint="eastAsia"/>
          <w:b/>
          <w:sz w:val="24"/>
        </w:rPr>
        <w:t>至少</w:t>
      </w:r>
      <w:r>
        <w:rPr>
          <w:rFonts w:ascii="仿宋_GB2312" w:eastAsia="仿宋_GB2312" w:hAnsi="宋体" w:hint="eastAsia"/>
          <w:b/>
          <w:sz w:val="24"/>
          <w:lang w:eastAsia="zh-CN"/>
        </w:rPr>
        <w:t>5</w:t>
      </w:r>
      <w:r>
        <w:rPr>
          <w:rFonts w:ascii="仿宋_GB2312" w:eastAsia="仿宋_GB2312" w:hAnsi="宋体" w:hint="eastAsia"/>
          <w:b/>
          <w:sz w:val="24"/>
        </w:rPr>
        <w:t>个工作日</w:t>
      </w:r>
      <w:r>
        <w:rPr>
          <w:rFonts w:ascii="仿宋_GB2312" w:eastAsia="仿宋_GB2312" w:hAnsi="宋体" w:hint="eastAsia"/>
          <w:sz w:val="24"/>
        </w:rPr>
        <w:t>；</w:t>
      </w:r>
    </w:p>
    <w:p w:rsidR="00AF222E" w:rsidRDefault="00C93E1F">
      <w:pPr>
        <w:rPr>
          <w:sz w:val="24"/>
        </w:rPr>
      </w:pPr>
      <w:r>
        <w:rPr>
          <w:rFonts w:ascii="仿宋_GB2312" w:eastAsia="仿宋_GB2312" w:hAnsi="宋体" w:hint="eastAsia"/>
          <w:sz w:val="24"/>
        </w:rPr>
        <w:t>2、公示期内无异议的，</w:t>
      </w:r>
      <w:r>
        <w:rPr>
          <w:rFonts w:ascii="仿宋_GB2312" w:eastAsia="仿宋_GB2312" w:hAnsi="宋体" w:hint="eastAsia"/>
          <w:sz w:val="24"/>
          <w:lang w:eastAsia="zh-CN"/>
        </w:rPr>
        <w:t>采购与招投标管理中心</w:t>
      </w:r>
      <w:r>
        <w:rPr>
          <w:rFonts w:ascii="仿宋_GB2312" w:eastAsia="仿宋_GB2312" w:hAnsi="宋体" w:hint="eastAsia"/>
          <w:sz w:val="24"/>
        </w:rPr>
        <w:t>将受理该采购申请；</w:t>
      </w:r>
      <w:r>
        <w:rPr>
          <w:rFonts w:ascii="仿宋_GB2312" w:eastAsia="仿宋_GB2312" w:hint="eastAsia"/>
          <w:sz w:val="24"/>
        </w:rPr>
        <w:t>有异议请将意见反映</w:t>
      </w:r>
      <w:r>
        <w:rPr>
          <w:rFonts w:ascii="仿宋_GB2312" w:eastAsia="仿宋_GB2312" w:hAnsi="宋体" w:hint="eastAsia"/>
          <w:sz w:val="24"/>
          <w:lang w:eastAsia="zh-CN"/>
        </w:rPr>
        <w:t>采购与招投标管理中心</w:t>
      </w:r>
      <w:r>
        <w:rPr>
          <w:rFonts w:ascii="仿宋_GB2312" w:eastAsia="仿宋_GB2312" w:hAnsi="宋体" w:hint="eastAsia"/>
          <w:sz w:val="24"/>
        </w:rPr>
        <w:t>。</w:t>
      </w:r>
    </w:p>
    <w:sectPr w:rsidR="00AF222E">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620" w:rsidRDefault="00E47620" w:rsidP="009F288E">
      <w:r>
        <w:separator/>
      </w:r>
    </w:p>
  </w:endnote>
  <w:endnote w:type="continuationSeparator" w:id="0">
    <w:p w:rsidR="00E47620" w:rsidRDefault="00E47620" w:rsidP="009F2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0" w:usb1="00000000" w:usb2="00000000" w:usb3="00000000" w:csb0="00040000" w:csb1="00000000"/>
  </w:font>
  <w:font w:name="华文中宋">
    <w:altName w:val="宋体"/>
    <w:panose1 w:val="02010600040101010101"/>
    <w:charset w:val="86"/>
    <w:family w:val="auto"/>
    <w:pitch w:val="variable"/>
    <w:sig w:usb0="00000287" w:usb1="080F0000" w:usb2="00000010" w:usb3="00000000" w:csb0="0004009F" w:csb1="00000000"/>
  </w:font>
  <w:font w:name="Times">
    <w:altName w:val="Times New Roman"/>
    <w:panose1 w:val="02020603050405020304"/>
    <w:charset w:val="00"/>
    <w:family w:val="roman"/>
    <w:pitch w:val="default"/>
    <w:sig w:usb0="00000000" w:usb1="00000000" w:usb2="00000009" w:usb3="00000000" w:csb0="000001FF" w:csb1="00000000"/>
  </w:font>
  <w:font w:name="华文楷体">
    <w:altName w:val="宋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620" w:rsidRDefault="00E47620" w:rsidP="009F288E">
      <w:r>
        <w:separator/>
      </w:r>
    </w:p>
  </w:footnote>
  <w:footnote w:type="continuationSeparator" w:id="0">
    <w:p w:rsidR="00E47620" w:rsidRDefault="00E47620" w:rsidP="009F28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2C2"/>
    <w:rsid w:val="00037ECF"/>
    <w:rsid w:val="000612FD"/>
    <w:rsid w:val="000C2D32"/>
    <w:rsid w:val="00121963"/>
    <w:rsid w:val="001346F8"/>
    <w:rsid w:val="00147017"/>
    <w:rsid w:val="001F59C4"/>
    <w:rsid w:val="00212BD2"/>
    <w:rsid w:val="002825EB"/>
    <w:rsid w:val="00283315"/>
    <w:rsid w:val="003C5212"/>
    <w:rsid w:val="004920BD"/>
    <w:rsid w:val="004B2515"/>
    <w:rsid w:val="00557DDE"/>
    <w:rsid w:val="005A2764"/>
    <w:rsid w:val="005D2B29"/>
    <w:rsid w:val="0068693A"/>
    <w:rsid w:val="006B137C"/>
    <w:rsid w:val="007849DB"/>
    <w:rsid w:val="007C52C2"/>
    <w:rsid w:val="00967EFE"/>
    <w:rsid w:val="00970B2C"/>
    <w:rsid w:val="009A480E"/>
    <w:rsid w:val="009F288E"/>
    <w:rsid w:val="00A02F2F"/>
    <w:rsid w:val="00A76992"/>
    <w:rsid w:val="00AF222E"/>
    <w:rsid w:val="00AF5D9E"/>
    <w:rsid w:val="00AF7327"/>
    <w:rsid w:val="00C13549"/>
    <w:rsid w:val="00C93E1F"/>
    <w:rsid w:val="00D905BD"/>
    <w:rsid w:val="00E1327C"/>
    <w:rsid w:val="00E47620"/>
    <w:rsid w:val="00E90758"/>
    <w:rsid w:val="00E91FED"/>
    <w:rsid w:val="00EC0342"/>
    <w:rsid w:val="00EE622E"/>
    <w:rsid w:val="00F57F24"/>
    <w:rsid w:val="00F83DC0"/>
    <w:rsid w:val="00FA14A0"/>
    <w:rsid w:val="00FF6260"/>
    <w:rsid w:val="52F867A3"/>
    <w:rsid w:val="586D34F5"/>
    <w:rsid w:val="75F17C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qFormat/>
    <w:rPr>
      <w:rFonts w:ascii="Times New Roman" w:eastAsia="宋体" w:hAnsi="Times New Roman" w:cs="Times New Roman"/>
      <w:sz w:val="18"/>
      <w:szCs w:val="18"/>
      <w:lang w:eastAsia="zh-TW"/>
    </w:rPr>
  </w:style>
  <w:style w:type="character" w:customStyle="1" w:styleId="Char">
    <w:name w:val="页脚 Char"/>
    <w:basedOn w:val="a0"/>
    <w:link w:val="a3"/>
    <w:uiPriority w:val="99"/>
    <w:qFormat/>
    <w:rPr>
      <w:rFonts w:ascii="Times New Roman" w:eastAsia="宋体" w:hAnsi="Times New Roman" w:cs="Times New Roman"/>
      <w:sz w:val="18"/>
      <w:szCs w:val="18"/>
      <w:lang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qFormat/>
    <w:rPr>
      <w:rFonts w:ascii="Times New Roman" w:eastAsia="宋体" w:hAnsi="Times New Roman" w:cs="Times New Roman"/>
      <w:sz w:val="18"/>
      <w:szCs w:val="18"/>
      <w:lang w:eastAsia="zh-TW"/>
    </w:rPr>
  </w:style>
  <w:style w:type="character" w:customStyle="1" w:styleId="Char">
    <w:name w:val="页脚 Char"/>
    <w:basedOn w:val="a0"/>
    <w:link w:val="a3"/>
    <w:uiPriority w:val="99"/>
    <w:qFormat/>
    <w:rPr>
      <w:rFonts w:ascii="Times New Roman" w:eastAsia="宋体" w:hAnsi="Times New Roman" w:cs="Times New Roman"/>
      <w:sz w:val="18"/>
      <w:szCs w:val="18"/>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2</Pages>
  <Words>247</Words>
  <Characters>1414</Characters>
  <Application>Microsoft Office Word</Application>
  <DocSecurity>0</DocSecurity>
  <Lines>11</Lines>
  <Paragraphs>3</Paragraphs>
  <ScaleCrop>false</ScaleCrop>
  <Company>Hewlett-Packard Company</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孟祥东</cp:lastModifiedBy>
  <cp:revision>9</cp:revision>
  <dcterms:created xsi:type="dcterms:W3CDTF">2020-03-31T09:01:00Z</dcterms:created>
  <dcterms:modified xsi:type="dcterms:W3CDTF">2020-04-28T01:42:00Z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